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D1" w:rsidRDefault="00E54BD1" w:rsidP="00E54BD1">
      <w:pPr>
        <w:rPr>
          <w:rFonts w:asciiTheme="majorBidi" w:hAnsiTheme="majorBidi" w:cstheme="majorBidi"/>
          <w:sz w:val="28"/>
          <w:szCs w:val="28"/>
        </w:rPr>
      </w:pPr>
    </w:p>
    <w:p w:rsidR="00903B01" w:rsidRDefault="00903B01" w:rsidP="00717020">
      <w:pPr>
        <w:pStyle w:val="Style5"/>
        <w:widowControl/>
        <w:spacing w:before="67"/>
        <w:ind w:right="-1"/>
        <w:jc w:val="center"/>
        <w:rPr>
          <w:rStyle w:val="FontStyle40"/>
          <w:sz w:val="24"/>
          <w:szCs w:val="24"/>
        </w:rPr>
      </w:pPr>
    </w:p>
    <w:p w:rsidR="00903B01" w:rsidRDefault="00903B01" w:rsidP="00717020">
      <w:pPr>
        <w:pStyle w:val="Style5"/>
        <w:widowControl/>
        <w:spacing w:before="67"/>
        <w:ind w:right="-1"/>
        <w:jc w:val="center"/>
        <w:rPr>
          <w:rStyle w:val="FontStyle40"/>
          <w:sz w:val="24"/>
          <w:szCs w:val="24"/>
        </w:rPr>
      </w:pPr>
      <w:r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6296660" cy="905659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90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020" w:rsidRDefault="00717020" w:rsidP="00B44D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17020" w:rsidRDefault="00717020" w:rsidP="00B44DF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71702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"Зеленцовская основная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E54BD1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D0535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Зеленцовская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3A5066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18 мая 2023 </w:t>
      </w:r>
      <w:r w:rsidR="00717020">
        <w:rPr>
          <w:rStyle w:val="markedcontent"/>
          <w:rFonts w:asciiTheme="majorBidi" w:hAnsiTheme="majorBidi" w:cstheme="majorBidi"/>
          <w:sz w:val="28"/>
          <w:szCs w:val="28"/>
        </w:rPr>
        <w:t>года № 372 «Об утверждении феде</w:t>
      </w:r>
      <w:r w:rsidR="003A5066">
        <w:rPr>
          <w:rStyle w:val="markedcontent"/>
          <w:rFonts w:asciiTheme="majorBidi" w:hAnsiTheme="majorBidi" w:cstheme="majorBidi"/>
          <w:sz w:val="28"/>
          <w:szCs w:val="28"/>
        </w:rPr>
        <w:t xml:space="preserve">ральной образовательной программы начального общего образования» в редакции </w:t>
      </w:r>
      <w:proofErr w:type="spellStart"/>
      <w:r w:rsidR="003A5066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="003A506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A5066">
        <w:rPr>
          <w:rStyle w:val="markedcontent"/>
          <w:rFonts w:asciiTheme="majorBidi" w:hAnsiTheme="majorBidi" w:cstheme="majorBidi"/>
          <w:sz w:val="28"/>
          <w:szCs w:val="28"/>
        </w:rPr>
        <w:t>Росии</w:t>
      </w:r>
      <w:proofErr w:type="spellEnd"/>
      <w:r w:rsidR="003A5066">
        <w:rPr>
          <w:rStyle w:val="markedcontent"/>
          <w:rFonts w:asciiTheme="majorBidi" w:hAnsiTheme="majorBidi" w:cstheme="majorBidi"/>
          <w:sz w:val="28"/>
          <w:szCs w:val="28"/>
        </w:rPr>
        <w:t xml:space="preserve"> от 19.03.2024 года № 171, от 09.10.2024 года</w:t>
      </w:r>
      <w:proofErr w:type="gramEnd"/>
      <w:r w:rsidR="003A5066">
        <w:rPr>
          <w:rStyle w:val="markedcontent"/>
          <w:rFonts w:asciiTheme="majorBidi" w:hAnsiTheme="majorBidi" w:cstheme="majorBidi"/>
          <w:sz w:val="28"/>
          <w:szCs w:val="28"/>
        </w:rPr>
        <w:t xml:space="preserve"> № 704)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"Зеленцовская основная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E332A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2A6836">
        <w:rPr>
          <w:rFonts w:asciiTheme="majorBidi" w:hAnsiTheme="majorBidi" w:cstheme="majorBidi"/>
          <w:sz w:val="28"/>
          <w:szCs w:val="28"/>
        </w:rPr>
        <w:t>26</w:t>
      </w:r>
      <w:r w:rsidR="00BE332A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F80C86" w:rsidRDefault="000C3476" w:rsidP="00F80C86">
      <w:pPr>
        <w:pStyle w:val="TableParagraph"/>
        <w:ind w:left="105" w:right="114" w:firstLine="467"/>
        <w:jc w:val="both"/>
        <w:rPr>
          <w:sz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  <w:r w:rsidR="00F80C86">
        <w:rPr>
          <w:sz w:val="28"/>
        </w:rPr>
        <w:t>Суммарная минимальная продолжительность каникул составляет: не менее 133 дней при 19 неделях, 126 дней при 18 неделях.</w:t>
      </w:r>
    </w:p>
    <w:p w:rsidR="00C91579" w:rsidRPr="00F80C86" w:rsidRDefault="00F80C86" w:rsidP="00F80C86">
      <w:pPr>
        <w:pStyle w:val="TableParagraph"/>
        <w:spacing w:before="1"/>
        <w:ind w:left="105" w:right="108" w:firstLine="467"/>
        <w:jc w:val="both"/>
        <w:rPr>
          <w:rStyle w:val="markedcontent"/>
          <w:sz w:val="28"/>
        </w:rPr>
      </w:pPr>
      <w:r>
        <w:rPr>
          <w:sz w:val="28"/>
        </w:rPr>
        <w:t>Выбран наиболее рациональный график:  равномерное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0"/>
          <w:sz w:val="28"/>
        </w:rPr>
        <w:t xml:space="preserve"> </w:t>
      </w:r>
      <w:r>
        <w:rPr>
          <w:sz w:val="28"/>
        </w:rPr>
        <w:t>года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5-6</w:t>
      </w:r>
      <w:r>
        <w:rPr>
          <w:spacing w:val="52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 xml:space="preserve">периодов </w:t>
      </w:r>
      <w:r>
        <w:rPr>
          <w:sz w:val="28"/>
        </w:rPr>
        <w:t>чередуются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каникулами</w:t>
      </w:r>
    </w:p>
    <w:p w:rsidR="00F80C86" w:rsidRPr="006E1004" w:rsidRDefault="001B1213" w:rsidP="00F80C8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80C86">
        <w:rPr>
          <w:rStyle w:val="markedcontent"/>
          <w:rFonts w:asciiTheme="majorBidi" w:hAnsiTheme="majorBidi" w:cstheme="majorBidi"/>
          <w:sz w:val="28"/>
          <w:szCs w:val="28"/>
        </w:rPr>
        <w:t xml:space="preserve">с </w:t>
      </w:r>
      <w:r w:rsidR="00F80C86" w:rsidRPr="00C94497">
        <w:rPr>
          <w:rFonts w:ascii="Times New Roman" w:hAnsi="Times New Roman" w:cs="Times New Roman"/>
          <w:sz w:val="28"/>
          <w:szCs w:val="28"/>
        </w:rPr>
        <w:t>учетом 16 часов в неделю в 1 классе в сентябре-октябре</w:t>
      </w:r>
      <w:r w:rsidR="00F80C86">
        <w:rPr>
          <w:rFonts w:ascii="Times New Roman" w:hAnsi="Times New Roman" w:cs="Times New Roman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BE332A" w:rsidRDefault="004141D3" w:rsidP="00717020">
      <w:pPr>
        <w:pStyle w:val="TableParagraph"/>
        <w:ind w:left="105" w:right="105" w:firstLine="467"/>
        <w:jc w:val="both"/>
        <w:rPr>
          <w:sz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</w:t>
      </w:r>
      <w:r w:rsidR="002A683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A6836" w:rsidRPr="002A6836">
        <w:rPr>
          <w:rStyle w:val="markedcontent"/>
          <w:sz w:val="28"/>
          <w:szCs w:val="28"/>
        </w:rPr>
        <w:t>(</w:t>
      </w:r>
      <w:r w:rsidR="002A6836">
        <w:rPr>
          <w:sz w:val="28"/>
        </w:rPr>
        <w:t>п</w:t>
      </w:r>
      <w:r w:rsidR="002A6836" w:rsidRPr="002A6836">
        <w:rPr>
          <w:sz w:val="28"/>
        </w:rPr>
        <w:t>родолжительность каникул должна составлять не менее</w:t>
      </w:r>
      <w:r w:rsidR="002A6836" w:rsidRPr="002A6836">
        <w:rPr>
          <w:spacing w:val="80"/>
          <w:sz w:val="28"/>
        </w:rPr>
        <w:t xml:space="preserve"> </w:t>
      </w:r>
      <w:r w:rsidR="002A6836" w:rsidRPr="002A6836">
        <w:rPr>
          <w:sz w:val="28"/>
        </w:rPr>
        <w:t>7 календарных дней)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летом — не менее 8 недель. Для первоклассников предусмотрены дополнительные недельные каникулы в середине третьей четверти.</w:t>
      </w:r>
      <w:r w:rsidR="002A6836" w:rsidRPr="002A6836">
        <w:rPr>
          <w:sz w:val="28"/>
        </w:rPr>
        <w:t xml:space="preserve"> </w:t>
      </w:r>
      <w:r w:rsidR="00BE332A">
        <w:rPr>
          <w:sz w:val="28"/>
        </w:rPr>
        <w:t>Суммарная минимальная продолжительность каникул составляет: не менее 133 дней при 19 неделях, 126 дней при 18 неделях.</w:t>
      </w:r>
      <w:r w:rsidR="00717020" w:rsidRPr="00717020">
        <w:rPr>
          <w:sz w:val="28"/>
        </w:rPr>
        <w:t xml:space="preserve"> </w:t>
      </w:r>
      <w:r w:rsidR="00717020">
        <w:rPr>
          <w:sz w:val="28"/>
        </w:rPr>
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</w:t>
      </w:r>
      <w:r w:rsidR="00717020">
        <w:rPr>
          <w:spacing w:val="-16"/>
          <w:sz w:val="28"/>
        </w:rPr>
        <w:t xml:space="preserve"> </w:t>
      </w:r>
      <w:r w:rsidR="00717020">
        <w:rPr>
          <w:sz w:val="28"/>
        </w:rPr>
        <w:t>дополнительные</w:t>
      </w:r>
      <w:r w:rsidR="00717020">
        <w:rPr>
          <w:spacing w:val="-15"/>
          <w:sz w:val="28"/>
        </w:rPr>
        <w:t xml:space="preserve"> </w:t>
      </w:r>
      <w:r w:rsidR="00717020">
        <w:rPr>
          <w:sz w:val="28"/>
        </w:rPr>
        <w:t>каникулы</w:t>
      </w:r>
      <w:r w:rsidR="00717020">
        <w:rPr>
          <w:spacing w:val="-15"/>
          <w:sz w:val="28"/>
        </w:rPr>
        <w:t xml:space="preserve"> </w:t>
      </w:r>
      <w:r w:rsidR="00717020">
        <w:rPr>
          <w:sz w:val="28"/>
        </w:rPr>
        <w:t>в</w:t>
      </w:r>
      <w:r w:rsidR="00717020">
        <w:rPr>
          <w:spacing w:val="-16"/>
          <w:sz w:val="28"/>
        </w:rPr>
        <w:t xml:space="preserve"> </w:t>
      </w:r>
      <w:r w:rsidR="00717020">
        <w:rPr>
          <w:sz w:val="28"/>
        </w:rPr>
        <w:t>течение</w:t>
      </w:r>
      <w:r w:rsidR="00717020">
        <w:rPr>
          <w:spacing w:val="-15"/>
          <w:sz w:val="28"/>
        </w:rPr>
        <w:t xml:space="preserve"> </w:t>
      </w:r>
      <w:r w:rsidR="00717020">
        <w:rPr>
          <w:sz w:val="28"/>
        </w:rPr>
        <w:t>учебного</w:t>
      </w:r>
      <w:r w:rsidR="00717020">
        <w:rPr>
          <w:spacing w:val="-14"/>
          <w:sz w:val="28"/>
        </w:rPr>
        <w:t xml:space="preserve"> </w:t>
      </w:r>
      <w:r w:rsidR="00717020">
        <w:rPr>
          <w:spacing w:val="-4"/>
          <w:sz w:val="28"/>
        </w:rPr>
        <w:t>года</w:t>
      </w:r>
      <w:r w:rsidR="00717020">
        <w:rPr>
          <w:sz w:val="28"/>
        </w:rPr>
        <w:t xml:space="preserve"> с сентября по май со сдвигом учебного процесса на летние </w:t>
      </w:r>
      <w:r w:rsidR="00717020">
        <w:rPr>
          <w:spacing w:val="-2"/>
          <w:sz w:val="28"/>
        </w:rPr>
        <w:t>месяцы.</w:t>
      </w:r>
    </w:p>
    <w:p w:rsidR="004141D3" w:rsidRDefault="00BE332A" w:rsidP="00BE332A">
      <w:pPr>
        <w:pStyle w:val="TableParagraph"/>
        <w:ind w:left="105" w:right="105" w:firstLine="467"/>
        <w:jc w:val="both"/>
        <w:rPr>
          <w:spacing w:val="-2"/>
          <w:sz w:val="28"/>
        </w:rPr>
      </w:pPr>
      <w:r>
        <w:rPr>
          <w:sz w:val="28"/>
        </w:rPr>
        <w:t>Наиболее рациональным графиком является равномерное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0"/>
          <w:sz w:val="28"/>
        </w:rPr>
        <w:t xml:space="preserve"> </w:t>
      </w:r>
      <w:r>
        <w:rPr>
          <w:sz w:val="28"/>
        </w:rPr>
        <w:t>года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5-6</w:t>
      </w:r>
      <w:r>
        <w:rPr>
          <w:spacing w:val="52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lastRenderedPageBreak/>
        <w:t xml:space="preserve">периодов </w:t>
      </w:r>
      <w:r>
        <w:rPr>
          <w:sz w:val="28"/>
        </w:rPr>
        <w:t>чередуются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каникулами. </w:t>
      </w:r>
      <w:r>
        <w:rPr>
          <w:sz w:val="28"/>
        </w:rPr>
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года</w:t>
      </w:r>
      <w:r>
        <w:rPr>
          <w:sz w:val="28"/>
        </w:rPr>
        <w:t xml:space="preserve"> с сентября по май со сдвигом учебного процесса на летние </w:t>
      </w:r>
      <w:r>
        <w:rPr>
          <w:spacing w:val="-2"/>
          <w:sz w:val="28"/>
        </w:rPr>
        <w:t>месяцы.</w:t>
      </w:r>
    </w:p>
    <w:p w:rsidR="00717020" w:rsidRDefault="00717020" w:rsidP="00717020">
      <w:pPr>
        <w:pStyle w:val="TableParagraph"/>
        <w:ind w:left="103" w:right="112" w:firstLine="467"/>
        <w:jc w:val="both"/>
        <w:rPr>
          <w:sz w:val="28"/>
        </w:rPr>
      </w:pPr>
      <w:r>
        <w:rPr>
          <w:sz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BE332A" w:rsidRDefault="00BE332A" w:rsidP="00BE332A">
      <w:pPr>
        <w:pStyle w:val="TableParagraph"/>
        <w:ind w:left="103" w:right="112" w:firstLine="467"/>
        <w:jc w:val="both"/>
        <w:rPr>
          <w:sz w:val="28"/>
        </w:rPr>
      </w:pPr>
      <w:r>
        <w:rPr>
          <w:sz w:val="28"/>
        </w:rPr>
        <w:t>Суммарный объем домашнего задания по всем предметам для каждого класса не должен превышать продолжительности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час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класса,</w:t>
      </w:r>
      <w:r>
        <w:rPr>
          <w:sz w:val="28"/>
        </w:rPr>
        <w:t>1.5</w:t>
      </w:r>
      <w:r>
        <w:rPr>
          <w:spacing w:val="-1"/>
          <w:sz w:val="28"/>
        </w:rPr>
        <w:t xml:space="preserve"> </w:t>
      </w:r>
      <w:r>
        <w:rPr>
          <w:sz w:val="28"/>
        </w:rPr>
        <w:t>часа 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2 и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6"/>
          <w:sz w:val="28"/>
        </w:rPr>
        <w:t xml:space="preserve"> </w:t>
      </w:r>
      <w:r>
        <w:rPr>
          <w:sz w:val="28"/>
        </w:rPr>
        <w:t>2 часа – для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 </w:t>
      </w:r>
      <w:r>
        <w:rPr>
          <w:spacing w:val="-2"/>
          <w:sz w:val="28"/>
        </w:rPr>
        <w:t>класса.</w:t>
      </w:r>
      <w:r w:rsidRPr="00BE332A">
        <w:rPr>
          <w:sz w:val="28"/>
        </w:rPr>
        <w:t xml:space="preserve"> </w:t>
      </w:r>
      <w:r>
        <w:rPr>
          <w:sz w:val="28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BE332A" w:rsidRDefault="00BE332A" w:rsidP="00BE332A">
      <w:pPr>
        <w:pStyle w:val="TableParagraph"/>
        <w:ind w:left="103" w:right="99" w:firstLine="467"/>
        <w:jc w:val="both"/>
        <w:rPr>
          <w:sz w:val="28"/>
        </w:rPr>
      </w:pPr>
      <w:r>
        <w:rPr>
          <w:sz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эпидемиологическими требованиями и Гигиеническими </w:t>
      </w:r>
      <w:r>
        <w:rPr>
          <w:spacing w:val="-2"/>
          <w:sz w:val="28"/>
        </w:rPr>
        <w:t>нормативами.</w:t>
      </w:r>
    </w:p>
    <w:p w:rsidR="00BE332A" w:rsidRPr="00BE332A" w:rsidRDefault="00BE332A" w:rsidP="00BE332A">
      <w:pPr>
        <w:pStyle w:val="TableParagraph"/>
        <w:ind w:left="109" w:right="100" w:firstLine="446"/>
        <w:jc w:val="both"/>
        <w:rPr>
          <w:rStyle w:val="markedcontent"/>
          <w:sz w:val="28"/>
        </w:rPr>
      </w:pPr>
      <w:r>
        <w:rPr>
          <w:sz w:val="28"/>
        </w:rPr>
        <w:t xml:space="preserve">Образовательной организацией осуществляется координация и контроль объема домашнего задания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каждого</w:t>
      </w:r>
      <w:r>
        <w:rPr>
          <w:spacing w:val="80"/>
          <w:sz w:val="28"/>
        </w:rPr>
        <w:t xml:space="preserve">  </w:t>
      </w:r>
      <w:r>
        <w:rPr>
          <w:sz w:val="28"/>
        </w:rPr>
        <w:t>класса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всем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предметам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 соответствии с санитарными нормами (гигиеническим </w:t>
      </w:r>
      <w:r>
        <w:rPr>
          <w:spacing w:val="-2"/>
          <w:sz w:val="28"/>
        </w:rPr>
        <w:t>нормативами).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D7B0E" w:rsidRPr="008E0553" w:rsidRDefault="00BF0C5B" w:rsidP="00E54BD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"Зеленцовская основная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="00BE332A">
        <w:rPr>
          <w:rStyle w:val="markedcontent"/>
          <w:rFonts w:asciiTheme="majorBidi" w:hAnsiTheme="majorBidi" w:cstheme="majorBidi"/>
          <w:sz w:val="28"/>
          <w:szCs w:val="28"/>
        </w:rPr>
        <w:t>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BE332A">
        <w:rPr>
          <w:rStyle w:val="markedcontent"/>
          <w:rFonts w:asciiTheme="majorBidi" w:hAnsiTheme="majorBidi" w:cstheme="majorBidi"/>
          <w:sz w:val="28"/>
          <w:szCs w:val="28"/>
        </w:rPr>
        <w:t>еления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"Зеленцовская основная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60A00" w:rsidRPr="006E1004" w:rsidRDefault="006D6035" w:rsidP="00BE332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E0CF4" w:rsidRDefault="00F60A00" w:rsidP="00BE332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/>
      </w:tblPr>
      <w:tblGrid>
        <w:gridCol w:w="2703"/>
        <w:gridCol w:w="2748"/>
        <w:gridCol w:w="950"/>
        <w:gridCol w:w="950"/>
        <w:gridCol w:w="950"/>
        <w:gridCol w:w="950"/>
        <w:gridCol w:w="881"/>
      </w:tblGrid>
      <w:tr w:rsidR="006D588F" w:rsidTr="006D588F">
        <w:tc>
          <w:tcPr>
            <w:tcW w:w="2703" w:type="dxa"/>
            <w:vMerge w:val="restart"/>
            <w:shd w:val="clear" w:color="auto" w:fill="D9D9D9"/>
          </w:tcPr>
          <w:p w:rsidR="006D588F" w:rsidRDefault="006D588F">
            <w:r>
              <w:rPr>
                <w:b/>
              </w:rPr>
              <w:t>Предметная область</w:t>
            </w:r>
          </w:p>
        </w:tc>
        <w:tc>
          <w:tcPr>
            <w:tcW w:w="2748" w:type="dxa"/>
            <w:vMerge w:val="restart"/>
            <w:shd w:val="clear" w:color="auto" w:fill="D9D9D9"/>
          </w:tcPr>
          <w:p w:rsidR="006D588F" w:rsidRDefault="006D588F">
            <w:r>
              <w:rPr>
                <w:b/>
              </w:rPr>
              <w:t>Учебный предмет</w:t>
            </w:r>
          </w:p>
        </w:tc>
        <w:tc>
          <w:tcPr>
            <w:tcW w:w="3800" w:type="dxa"/>
            <w:gridSpan w:val="4"/>
            <w:shd w:val="clear" w:color="auto" w:fill="D9D9D9"/>
          </w:tcPr>
          <w:p w:rsidR="006D588F" w:rsidRDefault="006D588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881" w:type="dxa"/>
            <w:vMerge w:val="restart"/>
            <w:shd w:val="clear" w:color="auto" w:fill="D9D9D9"/>
          </w:tcPr>
          <w:p w:rsidR="006D588F" w:rsidRDefault="006D588F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6D588F" w:rsidTr="006D588F">
        <w:tc>
          <w:tcPr>
            <w:tcW w:w="2703" w:type="dxa"/>
            <w:vMerge/>
          </w:tcPr>
          <w:p w:rsidR="006D588F" w:rsidRDefault="006D588F"/>
        </w:tc>
        <w:tc>
          <w:tcPr>
            <w:tcW w:w="2748" w:type="dxa"/>
            <w:vMerge/>
          </w:tcPr>
          <w:p w:rsidR="006D588F" w:rsidRDefault="006D588F"/>
        </w:tc>
        <w:tc>
          <w:tcPr>
            <w:tcW w:w="950" w:type="dxa"/>
            <w:shd w:val="clear" w:color="auto" w:fill="D9D9D9"/>
          </w:tcPr>
          <w:p w:rsidR="006D588F" w:rsidRDefault="006D588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881" w:type="dxa"/>
            <w:vMerge/>
            <w:shd w:val="clear" w:color="auto" w:fill="D9D9D9"/>
          </w:tcPr>
          <w:p w:rsidR="006D588F" w:rsidRDefault="006D588F">
            <w:pPr>
              <w:jc w:val="center"/>
              <w:rPr>
                <w:b/>
              </w:rPr>
            </w:pPr>
          </w:p>
        </w:tc>
      </w:tr>
      <w:tr w:rsidR="006D588F" w:rsidTr="006D588F">
        <w:tc>
          <w:tcPr>
            <w:tcW w:w="9251" w:type="dxa"/>
            <w:gridSpan w:val="6"/>
            <w:shd w:val="clear" w:color="auto" w:fill="FFFFB3"/>
          </w:tcPr>
          <w:p w:rsidR="006D588F" w:rsidRDefault="006D588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881" w:type="dxa"/>
            <w:shd w:val="clear" w:color="auto" w:fill="FFFFB3"/>
          </w:tcPr>
          <w:p w:rsidR="006D588F" w:rsidRDefault="006D588F">
            <w:pPr>
              <w:jc w:val="center"/>
              <w:rPr>
                <w:b/>
              </w:rPr>
            </w:pPr>
          </w:p>
        </w:tc>
      </w:tr>
      <w:tr w:rsidR="006D588F" w:rsidTr="006D588F">
        <w:tc>
          <w:tcPr>
            <w:tcW w:w="2703" w:type="dxa"/>
            <w:vMerge w:val="restart"/>
          </w:tcPr>
          <w:p w:rsidR="006D588F" w:rsidRDefault="006D588F">
            <w:r>
              <w:t>Русский язык и литературное чтение</w:t>
            </w:r>
          </w:p>
        </w:tc>
        <w:tc>
          <w:tcPr>
            <w:tcW w:w="2748" w:type="dxa"/>
          </w:tcPr>
          <w:p w:rsidR="006D588F" w:rsidRDefault="006D588F">
            <w:r>
              <w:t>Русский язык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5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20</w:t>
            </w:r>
          </w:p>
        </w:tc>
      </w:tr>
      <w:tr w:rsidR="006D588F" w:rsidTr="006D588F">
        <w:tc>
          <w:tcPr>
            <w:tcW w:w="2703" w:type="dxa"/>
            <w:vMerge/>
          </w:tcPr>
          <w:p w:rsidR="006D588F" w:rsidRDefault="006D588F"/>
        </w:tc>
        <w:tc>
          <w:tcPr>
            <w:tcW w:w="2748" w:type="dxa"/>
          </w:tcPr>
          <w:p w:rsidR="006D588F" w:rsidRDefault="006D588F">
            <w:r>
              <w:t>Литературное чтение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16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t>Иностранный язык</w:t>
            </w:r>
          </w:p>
        </w:tc>
        <w:tc>
          <w:tcPr>
            <w:tcW w:w="2748" w:type="dxa"/>
          </w:tcPr>
          <w:p w:rsidR="006D588F" w:rsidRDefault="006D588F">
            <w:r>
              <w:t>Иностранный язык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0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6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t>Математика и информатика</w:t>
            </w:r>
          </w:p>
        </w:tc>
        <w:tc>
          <w:tcPr>
            <w:tcW w:w="2748" w:type="dxa"/>
          </w:tcPr>
          <w:p w:rsidR="006D588F" w:rsidRDefault="006D588F">
            <w:r>
              <w:t>Математика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4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16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t xml:space="preserve">Обществознание и </w:t>
            </w:r>
            <w:r>
              <w:lastRenderedPageBreak/>
              <w:t>естествознание ("окружающий мир")</w:t>
            </w:r>
          </w:p>
        </w:tc>
        <w:tc>
          <w:tcPr>
            <w:tcW w:w="2748" w:type="dxa"/>
          </w:tcPr>
          <w:p w:rsidR="006D588F" w:rsidRDefault="006D588F">
            <w:r>
              <w:lastRenderedPageBreak/>
              <w:t>Окружающий мир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8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lastRenderedPageBreak/>
              <w:t>Основы религиозных культур и светской этики</w:t>
            </w:r>
          </w:p>
        </w:tc>
        <w:tc>
          <w:tcPr>
            <w:tcW w:w="2748" w:type="dxa"/>
          </w:tcPr>
          <w:p w:rsidR="006D588F" w:rsidRDefault="006D588F">
            <w:r>
              <w:t>Основы религиозных культур и светской этики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0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0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0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1</w:t>
            </w:r>
          </w:p>
        </w:tc>
      </w:tr>
      <w:tr w:rsidR="006D588F" w:rsidTr="006D588F">
        <w:tc>
          <w:tcPr>
            <w:tcW w:w="2703" w:type="dxa"/>
            <w:vMerge w:val="restart"/>
          </w:tcPr>
          <w:p w:rsidR="006D588F" w:rsidRDefault="006D588F">
            <w:r>
              <w:t>Искусство</w:t>
            </w:r>
          </w:p>
        </w:tc>
        <w:tc>
          <w:tcPr>
            <w:tcW w:w="2748" w:type="dxa"/>
          </w:tcPr>
          <w:p w:rsidR="006D588F" w:rsidRDefault="006D588F">
            <w:r>
              <w:t>Изобразительное искусство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4</w:t>
            </w:r>
          </w:p>
        </w:tc>
      </w:tr>
      <w:tr w:rsidR="006D588F" w:rsidTr="006D588F">
        <w:tc>
          <w:tcPr>
            <w:tcW w:w="2703" w:type="dxa"/>
            <w:vMerge/>
          </w:tcPr>
          <w:p w:rsidR="006D588F" w:rsidRDefault="006D588F"/>
        </w:tc>
        <w:tc>
          <w:tcPr>
            <w:tcW w:w="2748" w:type="dxa"/>
          </w:tcPr>
          <w:p w:rsidR="006D588F" w:rsidRDefault="006D588F">
            <w:r>
              <w:t>Музыка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4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t>Технология</w:t>
            </w:r>
            <w:bookmarkStart w:id="0" w:name="_GoBack"/>
            <w:bookmarkEnd w:id="0"/>
          </w:p>
        </w:tc>
        <w:tc>
          <w:tcPr>
            <w:tcW w:w="2748" w:type="dxa"/>
          </w:tcPr>
          <w:p w:rsidR="006D588F" w:rsidRDefault="006D588F">
            <w:r>
              <w:t>Труд (технология)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4</w:t>
            </w:r>
          </w:p>
        </w:tc>
      </w:tr>
      <w:tr w:rsidR="006D588F" w:rsidTr="006D588F">
        <w:tc>
          <w:tcPr>
            <w:tcW w:w="2703" w:type="dxa"/>
          </w:tcPr>
          <w:p w:rsidR="006D588F" w:rsidRDefault="006D588F">
            <w:r>
              <w:t>Физическая культура</w:t>
            </w:r>
          </w:p>
        </w:tc>
        <w:tc>
          <w:tcPr>
            <w:tcW w:w="2748" w:type="dxa"/>
          </w:tcPr>
          <w:p w:rsidR="006D588F" w:rsidRDefault="006D588F">
            <w:r>
              <w:t>Физическая культура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3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950" w:type="dxa"/>
          </w:tcPr>
          <w:p w:rsidR="006D588F" w:rsidRDefault="006D588F">
            <w:pPr>
              <w:jc w:val="center"/>
            </w:pPr>
            <w:r>
              <w:t>2</w:t>
            </w:r>
          </w:p>
        </w:tc>
        <w:tc>
          <w:tcPr>
            <w:tcW w:w="881" w:type="dxa"/>
          </w:tcPr>
          <w:p w:rsidR="006D588F" w:rsidRDefault="006D588F">
            <w:pPr>
              <w:jc w:val="center"/>
            </w:pPr>
            <w:r>
              <w:t>9</w:t>
            </w:r>
          </w:p>
        </w:tc>
      </w:tr>
      <w:tr w:rsidR="006D588F" w:rsidTr="006D588F">
        <w:tc>
          <w:tcPr>
            <w:tcW w:w="5451" w:type="dxa"/>
            <w:gridSpan w:val="2"/>
            <w:shd w:val="clear" w:color="auto" w:fill="00FF00"/>
          </w:tcPr>
          <w:p w:rsidR="006D588F" w:rsidRDefault="006D588F">
            <w:r>
              <w:t>Итого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21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22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22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881" w:type="dxa"/>
            <w:shd w:val="clear" w:color="auto" w:fill="00FF00"/>
          </w:tcPr>
          <w:p w:rsidR="006D588F" w:rsidRDefault="006D588F">
            <w:pPr>
              <w:jc w:val="center"/>
            </w:pPr>
            <w:r>
              <w:t>88</w:t>
            </w:r>
          </w:p>
        </w:tc>
      </w:tr>
      <w:tr w:rsidR="006D588F" w:rsidTr="006D588F">
        <w:tc>
          <w:tcPr>
            <w:tcW w:w="9251" w:type="dxa"/>
            <w:gridSpan w:val="6"/>
            <w:shd w:val="clear" w:color="auto" w:fill="FFFFB3"/>
          </w:tcPr>
          <w:p w:rsidR="006D588F" w:rsidRDefault="006D588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81" w:type="dxa"/>
            <w:shd w:val="clear" w:color="auto" w:fill="FFFFB3"/>
          </w:tcPr>
          <w:p w:rsidR="006D588F" w:rsidRDefault="006D588F">
            <w:pPr>
              <w:jc w:val="center"/>
              <w:rPr>
                <w:b/>
              </w:rPr>
            </w:pPr>
          </w:p>
        </w:tc>
      </w:tr>
      <w:tr w:rsidR="006D588F" w:rsidTr="006D588F">
        <w:tc>
          <w:tcPr>
            <w:tcW w:w="5451" w:type="dxa"/>
            <w:gridSpan w:val="2"/>
            <w:shd w:val="clear" w:color="auto" w:fill="D9D9D9"/>
          </w:tcPr>
          <w:p w:rsidR="006D588F" w:rsidRDefault="006D588F">
            <w:r>
              <w:rPr>
                <w:b/>
              </w:rPr>
              <w:t>Наименование учебного курса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/>
        </w:tc>
        <w:tc>
          <w:tcPr>
            <w:tcW w:w="950" w:type="dxa"/>
            <w:shd w:val="clear" w:color="auto" w:fill="D9D9D9"/>
          </w:tcPr>
          <w:p w:rsidR="006D588F" w:rsidRDefault="006D588F"/>
        </w:tc>
        <w:tc>
          <w:tcPr>
            <w:tcW w:w="950" w:type="dxa"/>
            <w:shd w:val="clear" w:color="auto" w:fill="D9D9D9"/>
          </w:tcPr>
          <w:p w:rsidR="006D588F" w:rsidRDefault="006D588F"/>
        </w:tc>
        <w:tc>
          <w:tcPr>
            <w:tcW w:w="950" w:type="dxa"/>
            <w:shd w:val="clear" w:color="auto" w:fill="D9D9D9"/>
          </w:tcPr>
          <w:p w:rsidR="006D588F" w:rsidRDefault="006D588F"/>
        </w:tc>
        <w:tc>
          <w:tcPr>
            <w:tcW w:w="881" w:type="dxa"/>
            <w:shd w:val="clear" w:color="auto" w:fill="D9D9D9"/>
          </w:tcPr>
          <w:p w:rsidR="006D588F" w:rsidRDefault="006D588F"/>
        </w:tc>
      </w:tr>
      <w:tr w:rsidR="006D588F" w:rsidTr="006D588F">
        <w:tc>
          <w:tcPr>
            <w:tcW w:w="5451" w:type="dxa"/>
            <w:gridSpan w:val="2"/>
            <w:shd w:val="clear" w:color="auto" w:fill="D9D9D9"/>
          </w:tcPr>
          <w:p w:rsidR="006D588F" w:rsidRDefault="006D588F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r>
              <w:t>-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r>
              <w:t>1</w:t>
            </w:r>
          </w:p>
        </w:tc>
        <w:tc>
          <w:tcPr>
            <w:tcW w:w="950" w:type="dxa"/>
            <w:shd w:val="clear" w:color="auto" w:fill="D9D9D9"/>
          </w:tcPr>
          <w:p w:rsidR="006D588F" w:rsidRDefault="006D588F">
            <w:r>
              <w:t>1</w:t>
            </w:r>
          </w:p>
        </w:tc>
        <w:tc>
          <w:tcPr>
            <w:tcW w:w="950" w:type="dxa"/>
            <w:shd w:val="clear" w:color="auto" w:fill="D9D9D9"/>
          </w:tcPr>
          <w:p w:rsidR="006D588F" w:rsidRDefault="0087584B">
            <w:r>
              <w:t>-</w:t>
            </w:r>
          </w:p>
        </w:tc>
        <w:tc>
          <w:tcPr>
            <w:tcW w:w="881" w:type="dxa"/>
            <w:shd w:val="clear" w:color="auto" w:fill="D9D9D9"/>
          </w:tcPr>
          <w:p w:rsidR="006D588F" w:rsidRDefault="006D588F">
            <w:r>
              <w:t>2</w:t>
            </w:r>
          </w:p>
        </w:tc>
      </w:tr>
      <w:tr w:rsidR="006D588F" w:rsidTr="006D588F">
        <w:tc>
          <w:tcPr>
            <w:tcW w:w="5451" w:type="dxa"/>
            <w:gridSpan w:val="2"/>
            <w:shd w:val="clear" w:color="auto" w:fill="00FF00"/>
          </w:tcPr>
          <w:p w:rsidR="006D588F" w:rsidRDefault="006D588F">
            <w:r>
              <w:t>ИТОГО недельная нагрузка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21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950" w:type="dxa"/>
            <w:shd w:val="clear" w:color="auto" w:fill="00FF00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881" w:type="dxa"/>
            <w:shd w:val="clear" w:color="auto" w:fill="00FF00"/>
          </w:tcPr>
          <w:p w:rsidR="006D588F" w:rsidRDefault="006D588F">
            <w:pPr>
              <w:jc w:val="center"/>
            </w:pPr>
            <w:r>
              <w:t>90</w:t>
            </w:r>
          </w:p>
        </w:tc>
      </w:tr>
      <w:tr w:rsidR="006D588F" w:rsidTr="006D588F">
        <w:tc>
          <w:tcPr>
            <w:tcW w:w="5451" w:type="dxa"/>
            <w:gridSpan w:val="2"/>
            <w:shd w:val="clear" w:color="auto" w:fill="FCE3FC"/>
          </w:tcPr>
          <w:p w:rsidR="006D588F" w:rsidRDefault="006D588F">
            <w:r>
              <w:t>Количество учебных недель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33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34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34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34</w:t>
            </w:r>
          </w:p>
        </w:tc>
        <w:tc>
          <w:tcPr>
            <w:tcW w:w="881" w:type="dxa"/>
            <w:shd w:val="clear" w:color="auto" w:fill="FCE3FC"/>
          </w:tcPr>
          <w:p w:rsidR="006D588F" w:rsidRDefault="006D588F">
            <w:pPr>
              <w:jc w:val="center"/>
            </w:pPr>
            <w:r>
              <w:t>135</w:t>
            </w:r>
          </w:p>
        </w:tc>
      </w:tr>
      <w:tr w:rsidR="006D588F" w:rsidTr="006D588F">
        <w:tc>
          <w:tcPr>
            <w:tcW w:w="5451" w:type="dxa"/>
            <w:gridSpan w:val="2"/>
            <w:shd w:val="clear" w:color="auto" w:fill="FCE3FC"/>
          </w:tcPr>
          <w:p w:rsidR="006D588F" w:rsidRDefault="006D588F">
            <w:r>
              <w:t>Всего часов в год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693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782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782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782</w:t>
            </w:r>
          </w:p>
        </w:tc>
        <w:tc>
          <w:tcPr>
            <w:tcW w:w="881" w:type="dxa"/>
            <w:shd w:val="clear" w:color="auto" w:fill="FCE3FC"/>
          </w:tcPr>
          <w:p w:rsidR="006D588F" w:rsidRDefault="006D588F">
            <w:pPr>
              <w:jc w:val="center"/>
            </w:pPr>
            <w:r>
              <w:t>2999</w:t>
            </w:r>
          </w:p>
        </w:tc>
      </w:tr>
      <w:tr w:rsidR="006D588F" w:rsidTr="006D588F">
        <w:tc>
          <w:tcPr>
            <w:tcW w:w="5451" w:type="dxa"/>
            <w:gridSpan w:val="2"/>
            <w:shd w:val="clear" w:color="auto" w:fill="FCE3FC"/>
          </w:tcPr>
          <w:p w:rsidR="006D588F" w:rsidRDefault="006D588F">
            <w:r>
              <w:t>Максимально допустимая нагрузка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21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950" w:type="dxa"/>
            <w:shd w:val="clear" w:color="auto" w:fill="FCE3FC"/>
          </w:tcPr>
          <w:p w:rsidR="006D588F" w:rsidRDefault="006D588F">
            <w:pPr>
              <w:jc w:val="center"/>
            </w:pPr>
            <w:r>
              <w:t>23</w:t>
            </w:r>
          </w:p>
        </w:tc>
        <w:tc>
          <w:tcPr>
            <w:tcW w:w="881" w:type="dxa"/>
            <w:shd w:val="clear" w:color="auto" w:fill="FCE3FC"/>
          </w:tcPr>
          <w:p w:rsidR="006D588F" w:rsidRDefault="006D588F">
            <w:pPr>
              <w:jc w:val="center"/>
            </w:pPr>
            <w:r>
              <w:t>90</w:t>
            </w:r>
          </w:p>
        </w:tc>
      </w:tr>
    </w:tbl>
    <w:p w:rsidR="0049216A" w:rsidRDefault="0049216A" w:rsidP="00F80C86">
      <w:pPr>
        <w:pStyle w:val="1"/>
        <w:spacing w:line="319" w:lineRule="exact"/>
      </w:pPr>
      <w:r>
        <w:t>Формы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</w:p>
    <w:p w:rsidR="0049216A" w:rsidRDefault="0049216A" w:rsidP="00077F20">
      <w:pPr>
        <w:pStyle w:val="ac"/>
        <w:spacing w:line="272" w:lineRule="exact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49216A" w:rsidRDefault="0049216A" w:rsidP="00077F20">
      <w:pPr>
        <w:pStyle w:val="ac"/>
        <w:spacing w:line="242" w:lineRule="auto"/>
        <w:ind w:right="756"/>
      </w:pPr>
      <w:r>
        <w:rPr>
          <w:spacing w:val="-1"/>
        </w:rPr>
        <w:t>«Положением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rPr>
          <w:spacing w:val="-1"/>
        </w:rPr>
        <w:t>текущем</w:t>
      </w:r>
      <w:r>
        <w:rPr>
          <w:spacing w:val="-11"/>
        </w:rPr>
        <w:t xml:space="preserve"> </w:t>
      </w:r>
      <w:r>
        <w:rPr>
          <w:spacing w:val="-1"/>
        </w:rPr>
        <w:t>контроле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промежуточной</w:t>
      </w:r>
      <w:r>
        <w:rPr>
          <w:spacing w:val="-12"/>
        </w:rPr>
        <w:t xml:space="preserve"> </w:t>
      </w:r>
      <w:r>
        <w:rPr>
          <w:spacing w:val="-1"/>
        </w:rPr>
        <w:t>аттестации»</w:t>
      </w:r>
      <w:r>
        <w:rPr>
          <w:spacing w:val="6"/>
        </w:rPr>
        <w:t xml:space="preserve"> </w:t>
      </w:r>
      <w:r>
        <w:t>МБОУ «</w:t>
      </w:r>
      <w:proofErr w:type="spellStart"/>
      <w:r>
        <w:t>Зеленцовская</w:t>
      </w:r>
      <w:proofErr w:type="spellEnd"/>
      <w:r>
        <w:t xml:space="preserve"> ООШ».</w:t>
      </w:r>
    </w:p>
    <w:p w:rsidR="00F80C86" w:rsidRPr="00717020" w:rsidRDefault="0049216A" w:rsidP="00717020">
      <w:pPr>
        <w:pStyle w:val="TableParagraph"/>
        <w:ind w:left="103" w:right="114" w:firstLine="467"/>
        <w:jc w:val="both"/>
        <w:rPr>
          <w:sz w:val="28"/>
        </w:rPr>
      </w:pPr>
      <w:r w:rsidRPr="00F80C86">
        <w:rPr>
          <w:sz w:val="24"/>
          <w:szCs w:val="24"/>
        </w:rPr>
        <w:t>Объем времени, отведенного на промежуточную аттестацию обучающихся, определяется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рабочими программами учебных предметов, учебных и внеурочных курсов, учебных модулей и</w:t>
      </w:r>
      <w:r w:rsidRPr="00F80C86">
        <w:rPr>
          <w:spacing w:val="-57"/>
          <w:sz w:val="24"/>
          <w:szCs w:val="24"/>
        </w:rPr>
        <w:t xml:space="preserve"> </w:t>
      </w:r>
      <w:r w:rsidRPr="00F80C86">
        <w:rPr>
          <w:sz w:val="24"/>
          <w:szCs w:val="24"/>
        </w:rPr>
        <w:t>календарным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учебным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графиком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основного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общего</w:t>
      </w:r>
      <w:r w:rsidRPr="00F80C86">
        <w:rPr>
          <w:spacing w:val="1"/>
          <w:sz w:val="24"/>
          <w:szCs w:val="24"/>
        </w:rPr>
        <w:t xml:space="preserve"> </w:t>
      </w:r>
      <w:r w:rsidRPr="00F80C86">
        <w:rPr>
          <w:sz w:val="24"/>
          <w:szCs w:val="24"/>
        </w:rPr>
        <w:t>образования.</w:t>
      </w:r>
      <w:r w:rsidR="00F80C86" w:rsidRPr="00F80C86">
        <w:rPr>
          <w:sz w:val="24"/>
          <w:szCs w:val="24"/>
        </w:rPr>
        <w:t xml:space="preserve"> Длительность</w:t>
      </w:r>
      <w:r w:rsidR="00F80C86" w:rsidRPr="00F80C86">
        <w:rPr>
          <w:spacing w:val="-9"/>
          <w:sz w:val="24"/>
          <w:szCs w:val="24"/>
        </w:rPr>
        <w:t xml:space="preserve"> </w:t>
      </w:r>
      <w:r w:rsidR="00F80C86" w:rsidRPr="00F80C86">
        <w:rPr>
          <w:sz w:val="24"/>
          <w:szCs w:val="24"/>
        </w:rPr>
        <w:t>контрольной</w:t>
      </w:r>
      <w:r w:rsidR="00F80C86" w:rsidRPr="00F80C86">
        <w:rPr>
          <w:spacing w:val="-9"/>
          <w:sz w:val="24"/>
          <w:szCs w:val="24"/>
        </w:rPr>
        <w:t xml:space="preserve"> </w:t>
      </w:r>
      <w:r w:rsidR="00F80C86" w:rsidRPr="00F80C86">
        <w:rPr>
          <w:sz w:val="24"/>
          <w:szCs w:val="24"/>
        </w:rPr>
        <w:t>работы,</w:t>
      </w:r>
      <w:r w:rsidR="00F80C86" w:rsidRPr="00F80C86">
        <w:rPr>
          <w:spacing w:val="-8"/>
          <w:sz w:val="24"/>
          <w:szCs w:val="24"/>
        </w:rPr>
        <w:t xml:space="preserve"> </w:t>
      </w:r>
      <w:r w:rsidR="00F80C86" w:rsidRPr="00F80C86">
        <w:rPr>
          <w:sz w:val="24"/>
          <w:szCs w:val="24"/>
        </w:rPr>
        <w:t>являющейся</w:t>
      </w:r>
      <w:r w:rsidR="00F80C86" w:rsidRPr="00F80C86">
        <w:rPr>
          <w:spacing w:val="-9"/>
          <w:sz w:val="24"/>
          <w:szCs w:val="24"/>
        </w:rPr>
        <w:t xml:space="preserve"> </w:t>
      </w:r>
      <w:r w:rsidR="00F80C86" w:rsidRPr="00F80C86">
        <w:rPr>
          <w:sz w:val="24"/>
          <w:szCs w:val="24"/>
        </w:rPr>
        <w:t>формой письменной проверки результатов обучения с целью</w:t>
      </w:r>
      <w:r w:rsidR="00F80C86" w:rsidRPr="00F80C86">
        <w:rPr>
          <w:spacing w:val="-1"/>
          <w:sz w:val="24"/>
          <w:szCs w:val="24"/>
        </w:rPr>
        <w:t xml:space="preserve"> </w:t>
      </w:r>
      <w:r w:rsidR="00F80C86" w:rsidRPr="00F80C86">
        <w:rPr>
          <w:sz w:val="24"/>
          <w:szCs w:val="24"/>
        </w:rPr>
        <w:t xml:space="preserve">оценки уровня достижения предметных и (или) </w:t>
      </w:r>
      <w:proofErr w:type="spellStart"/>
      <w:r w:rsidR="00F80C86" w:rsidRPr="00F80C86">
        <w:rPr>
          <w:sz w:val="24"/>
          <w:szCs w:val="24"/>
        </w:rPr>
        <w:t>метапредметных</w:t>
      </w:r>
      <w:proofErr w:type="spellEnd"/>
      <w:r w:rsidR="00F80C86" w:rsidRPr="00F80C86">
        <w:rPr>
          <w:sz w:val="24"/>
          <w:szCs w:val="24"/>
        </w:rPr>
        <w:t xml:space="preserve"> результатов, составляет один урок (не более чем 45 минут), контрольные работы проводятся, начиная со 2 класса.</w:t>
      </w:r>
      <w:r w:rsidR="00717020" w:rsidRPr="00717020">
        <w:rPr>
          <w:sz w:val="28"/>
        </w:rPr>
        <w:t xml:space="preserve"> </w:t>
      </w:r>
    </w:p>
    <w:p w:rsidR="00F80C86" w:rsidRPr="00F80C86" w:rsidRDefault="00F80C86" w:rsidP="00F80C86">
      <w:pPr>
        <w:pStyle w:val="TableParagraph"/>
        <w:ind w:left="103" w:right="113" w:firstLine="467"/>
        <w:jc w:val="both"/>
        <w:rPr>
          <w:sz w:val="24"/>
          <w:szCs w:val="24"/>
        </w:rPr>
      </w:pPr>
      <w:r w:rsidRPr="00F80C86">
        <w:rPr>
          <w:sz w:val="24"/>
          <w:szCs w:val="24"/>
        </w:rPr>
        <w:t>При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этом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объем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учебного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времени,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затрачиваемого на проведение оценочных процедур, не должен превышать 10%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от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всего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объема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учебного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времени,</w:t>
      </w:r>
      <w:r w:rsidRPr="00F80C86">
        <w:rPr>
          <w:spacing w:val="80"/>
          <w:w w:val="150"/>
          <w:sz w:val="24"/>
          <w:szCs w:val="24"/>
        </w:rPr>
        <w:t xml:space="preserve"> </w:t>
      </w:r>
      <w:r w:rsidRPr="00F80C86">
        <w:rPr>
          <w:sz w:val="24"/>
          <w:szCs w:val="24"/>
        </w:rPr>
        <w:t>отводимого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на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изучение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данного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учебного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предмета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в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данном</w:t>
      </w:r>
      <w:r w:rsidRPr="00F80C86">
        <w:rPr>
          <w:spacing w:val="40"/>
          <w:sz w:val="24"/>
          <w:szCs w:val="24"/>
        </w:rPr>
        <w:t xml:space="preserve"> </w:t>
      </w:r>
      <w:r w:rsidRPr="00F80C86">
        <w:rPr>
          <w:sz w:val="24"/>
          <w:szCs w:val="24"/>
        </w:rPr>
        <w:t>классе</w:t>
      </w:r>
      <w:r w:rsidRPr="00F80C86">
        <w:rPr>
          <w:spacing w:val="80"/>
          <w:sz w:val="24"/>
          <w:szCs w:val="24"/>
        </w:rPr>
        <w:t xml:space="preserve"> </w:t>
      </w:r>
      <w:r w:rsidRPr="00F80C86">
        <w:rPr>
          <w:sz w:val="24"/>
          <w:szCs w:val="24"/>
        </w:rPr>
        <w:t>в текущем учебном году.</w:t>
      </w:r>
    </w:p>
    <w:p w:rsidR="0049216A" w:rsidRDefault="0049216A" w:rsidP="00077F20">
      <w:pPr>
        <w:pStyle w:val="ac"/>
        <w:ind w:right="749"/>
      </w:pP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учебных предметов, учебных и внеурочных курсов, учебных модулей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таблице:</w:t>
      </w:r>
    </w:p>
    <w:p w:rsidR="0049216A" w:rsidRDefault="0049216A" w:rsidP="0049216A">
      <w:pPr>
        <w:pStyle w:val="ac"/>
        <w:jc w:val="left"/>
        <w:rPr>
          <w:b/>
          <w:sz w:val="20"/>
        </w:rPr>
      </w:pPr>
    </w:p>
    <w:p w:rsidR="0049216A" w:rsidRDefault="0049216A" w:rsidP="0049216A">
      <w:pPr>
        <w:pStyle w:val="ac"/>
        <w:spacing w:before="2"/>
        <w:jc w:val="left"/>
        <w:rPr>
          <w:b/>
          <w:sz w:val="15"/>
        </w:rPr>
      </w:pPr>
    </w:p>
    <w:tbl>
      <w:tblPr>
        <w:tblStyle w:val="TableNormal"/>
        <w:tblW w:w="10327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8"/>
        <w:gridCol w:w="5529"/>
      </w:tblGrid>
      <w:tr w:rsidR="0049216A" w:rsidTr="0049216A">
        <w:trPr>
          <w:trHeight w:val="1132"/>
        </w:trPr>
        <w:tc>
          <w:tcPr>
            <w:tcW w:w="4798" w:type="dxa"/>
          </w:tcPr>
          <w:p w:rsidR="0049216A" w:rsidRPr="0049216A" w:rsidRDefault="0049216A" w:rsidP="00614930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9216A" w:rsidRDefault="0049216A" w:rsidP="00614930">
            <w:pPr>
              <w:pStyle w:val="TableParagraph"/>
              <w:spacing w:before="162"/>
              <w:ind w:left="773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5529" w:type="dxa"/>
          </w:tcPr>
          <w:p w:rsidR="0049216A" w:rsidRDefault="0049216A" w:rsidP="00614930">
            <w:pPr>
              <w:pStyle w:val="TableParagraph"/>
              <w:rPr>
                <w:b/>
                <w:sz w:val="24"/>
              </w:rPr>
            </w:pPr>
          </w:p>
          <w:p w:rsidR="0049216A" w:rsidRDefault="0049216A" w:rsidP="00614930">
            <w:pPr>
              <w:pStyle w:val="TableParagraph"/>
              <w:spacing w:before="162"/>
              <w:ind w:left="592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промежуточной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аттестации</w:t>
            </w:r>
            <w:proofErr w:type="spellEnd"/>
          </w:p>
        </w:tc>
      </w:tr>
      <w:tr w:rsidR="0049216A" w:rsidTr="0049216A">
        <w:trPr>
          <w:trHeight w:val="561"/>
        </w:trPr>
        <w:tc>
          <w:tcPr>
            <w:tcW w:w="4798" w:type="dxa"/>
            <w:tcBorders>
              <w:left w:val="single" w:sz="4" w:space="0" w:color="auto"/>
              <w:bottom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49" w:lineRule="exact"/>
              <w:ind w:left="105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9216A" w:rsidRPr="004F6492" w:rsidRDefault="004F6492" w:rsidP="004F6492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3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Pr="004F6492" w:rsidRDefault="004F6492" w:rsidP="00614930">
            <w:pPr>
              <w:pStyle w:val="TableParagraph"/>
              <w:spacing w:line="236" w:lineRule="exact"/>
              <w:ind w:left="105"/>
              <w:rPr>
                <w:lang w:val="ru-RU"/>
              </w:rPr>
            </w:pPr>
            <w:proofErr w:type="spellStart"/>
            <w:r>
              <w:t>Литератур</w:t>
            </w:r>
            <w:r>
              <w:rPr>
                <w:lang w:val="ru-RU"/>
              </w:rPr>
              <w:t>ное</w:t>
            </w:r>
            <w:proofErr w:type="spellEnd"/>
            <w:r>
              <w:rPr>
                <w:lang w:val="ru-RU"/>
              </w:rPr>
              <w:t xml:space="preserve"> чтение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before="1" w:line="246" w:lineRule="exact"/>
              <w:ind w:left="106"/>
            </w:pPr>
            <w:proofErr w:type="spellStart"/>
            <w:r>
              <w:t>Тестирование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7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41" w:lineRule="exact"/>
              <w:ind w:left="105"/>
            </w:pPr>
            <w:proofErr w:type="spellStart"/>
            <w:r>
              <w:t>Иностранный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46" w:lineRule="exact"/>
              <w:ind w:left="106"/>
            </w:pPr>
            <w:proofErr w:type="spellStart"/>
            <w:r>
              <w:t>Тестирование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  <w:ind w:left="105"/>
            </w:pPr>
            <w:proofErr w:type="spellStart"/>
            <w:r>
              <w:t>Математика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</w:pPr>
            <w:r>
              <w:rPr>
                <w:spacing w:val="-2"/>
              </w:rP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1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Pr="0049216A" w:rsidRDefault="0049216A" w:rsidP="0049216A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41" w:lineRule="exact"/>
              <w:ind w:left="106"/>
            </w:pPr>
            <w:proofErr w:type="spellStart"/>
            <w:r>
              <w:t>Тестирование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Pr="004F6492" w:rsidRDefault="004F6492" w:rsidP="004F6492">
            <w:pPr>
              <w:pStyle w:val="TableParagraph"/>
              <w:spacing w:line="234" w:lineRule="exact"/>
              <w:rPr>
                <w:lang w:val="ru-RU"/>
              </w:rPr>
            </w:pPr>
            <w:r>
              <w:rPr>
                <w:lang w:val="ru-RU"/>
              </w:rPr>
              <w:t>ОРКСЭ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</w:pP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проектов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3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5" w:lineRule="exact"/>
              <w:ind w:left="105"/>
            </w:pPr>
            <w:r>
              <w:lastRenderedPageBreak/>
              <w:t>ИЗО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5" w:lineRule="exact"/>
            </w:pPr>
            <w:proofErr w:type="spellStart"/>
            <w:r>
              <w:t>Творческая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  <w:ind w:left="105"/>
            </w:pPr>
            <w:proofErr w:type="spellStart"/>
            <w:r>
              <w:t>Музыка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</w:pPr>
            <w:proofErr w:type="spellStart"/>
            <w:r>
              <w:t>Тестирование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3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  <w:ind w:left="105"/>
            </w:pPr>
            <w:proofErr w:type="spellStart"/>
            <w:r>
              <w:t>Технология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Pr="004F6492" w:rsidRDefault="004F6492" w:rsidP="00614930">
            <w:pPr>
              <w:pStyle w:val="TableParagraph"/>
              <w:spacing w:line="234" w:lineRule="exact"/>
              <w:rPr>
                <w:lang w:val="ru-RU"/>
              </w:rPr>
            </w:pPr>
            <w:proofErr w:type="spellStart"/>
            <w:r>
              <w:t>Творческая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  <w:ind w:left="105"/>
            </w:pPr>
            <w:proofErr w:type="spellStart"/>
            <w:r>
              <w:t>Физическая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  <w:spacing w:line="234" w:lineRule="exact"/>
              <w:ind w:left="106"/>
            </w:pPr>
            <w:proofErr w:type="spellStart"/>
            <w:r>
              <w:t>Сдача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нормативов</w:t>
            </w:r>
            <w:proofErr w:type="spellEnd"/>
          </w:p>
        </w:tc>
      </w:tr>
      <w:tr w:rsidR="0049216A" w:rsidTr="00492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7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Default="0049216A" w:rsidP="00614930">
            <w:pPr>
              <w:pStyle w:val="TableParagrap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6A" w:rsidRPr="0049216A" w:rsidRDefault="0049216A" w:rsidP="00614930">
            <w:pPr>
              <w:pStyle w:val="TableParagraph"/>
              <w:spacing w:line="241" w:lineRule="exact"/>
              <w:ind w:left="106"/>
              <w:rPr>
                <w:lang w:val="ru-RU"/>
              </w:rPr>
            </w:pPr>
            <w:r w:rsidRPr="0049216A">
              <w:rPr>
                <w:lang w:val="ru-RU"/>
              </w:rPr>
              <w:t>Комплексная</w:t>
            </w:r>
            <w:r w:rsidRPr="0049216A">
              <w:rPr>
                <w:spacing w:val="53"/>
                <w:lang w:val="ru-RU"/>
              </w:rPr>
              <w:t xml:space="preserve"> </w:t>
            </w:r>
            <w:r w:rsidRPr="0049216A">
              <w:rPr>
                <w:lang w:val="ru-RU"/>
              </w:rPr>
              <w:t>работа</w:t>
            </w:r>
            <w:r w:rsidRPr="0049216A">
              <w:rPr>
                <w:spacing w:val="-3"/>
                <w:lang w:val="ru-RU"/>
              </w:rPr>
              <w:t xml:space="preserve"> </w:t>
            </w:r>
            <w:r w:rsidRPr="0049216A">
              <w:rPr>
                <w:lang w:val="ru-RU"/>
              </w:rPr>
              <w:t>по</w:t>
            </w:r>
            <w:r w:rsidRPr="0049216A">
              <w:rPr>
                <w:spacing w:val="-5"/>
                <w:lang w:val="ru-RU"/>
              </w:rPr>
              <w:t xml:space="preserve"> </w:t>
            </w:r>
            <w:r w:rsidRPr="0049216A">
              <w:rPr>
                <w:lang w:val="ru-RU"/>
              </w:rPr>
              <w:t>проверке</w:t>
            </w:r>
          </w:p>
          <w:p w:rsidR="0049216A" w:rsidRPr="0049216A" w:rsidRDefault="0049216A" w:rsidP="00614930">
            <w:pPr>
              <w:pStyle w:val="TableParagraph"/>
              <w:spacing w:line="250" w:lineRule="exact"/>
              <w:ind w:left="106" w:right="628"/>
              <w:rPr>
                <w:lang w:val="ru-RU"/>
              </w:rPr>
            </w:pPr>
            <w:r w:rsidRPr="0049216A">
              <w:rPr>
                <w:lang w:val="ru-RU"/>
              </w:rPr>
              <w:t>формирования</w:t>
            </w:r>
            <w:r w:rsidRPr="0049216A">
              <w:rPr>
                <w:spacing w:val="-9"/>
                <w:lang w:val="ru-RU"/>
              </w:rPr>
              <w:t xml:space="preserve"> </w:t>
            </w:r>
            <w:proofErr w:type="spellStart"/>
            <w:r w:rsidRPr="0049216A">
              <w:rPr>
                <w:lang w:val="ru-RU"/>
              </w:rPr>
              <w:t>метапредметных</w:t>
            </w:r>
            <w:proofErr w:type="spellEnd"/>
            <w:r w:rsidRPr="0049216A">
              <w:rPr>
                <w:spacing w:val="-3"/>
                <w:lang w:val="ru-RU"/>
              </w:rPr>
              <w:t xml:space="preserve"> </w:t>
            </w:r>
            <w:r w:rsidRPr="0049216A">
              <w:rPr>
                <w:lang w:val="ru-RU"/>
              </w:rPr>
              <w:t>действий</w:t>
            </w:r>
            <w:r w:rsidRPr="0049216A">
              <w:rPr>
                <w:spacing w:val="-52"/>
                <w:lang w:val="ru-RU"/>
              </w:rPr>
              <w:t xml:space="preserve"> </w:t>
            </w:r>
            <w:r w:rsidRPr="0049216A">
              <w:rPr>
                <w:lang w:val="ru-RU"/>
              </w:rPr>
              <w:t>(УУД), проект</w:t>
            </w:r>
          </w:p>
        </w:tc>
      </w:tr>
    </w:tbl>
    <w:p w:rsidR="0049216A" w:rsidRPr="0049216A" w:rsidRDefault="0049216A"/>
    <w:sectPr w:rsidR="0049216A" w:rsidRPr="0049216A" w:rsidSect="00153C11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7F20"/>
    <w:rsid w:val="000A07A9"/>
    <w:rsid w:val="000C3476"/>
    <w:rsid w:val="000F4598"/>
    <w:rsid w:val="0010613A"/>
    <w:rsid w:val="00112D88"/>
    <w:rsid w:val="001440F4"/>
    <w:rsid w:val="00153C11"/>
    <w:rsid w:val="0015448F"/>
    <w:rsid w:val="0018023E"/>
    <w:rsid w:val="001A682B"/>
    <w:rsid w:val="001A68E1"/>
    <w:rsid w:val="001A75C4"/>
    <w:rsid w:val="001A779A"/>
    <w:rsid w:val="001B1213"/>
    <w:rsid w:val="001B4302"/>
    <w:rsid w:val="00217E91"/>
    <w:rsid w:val="002257E9"/>
    <w:rsid w:val="00226645"/>
    <w:rsid w:val="00270402"/>
    <w:rsid w:val="002A12FF"/>
    <w:rsid w:val="002A5D25"/>
    <w:rsid w:val="002A6836"/>
    <w:rsid w:val="002E245D"/>
    <w:rsid w:val="0030678A"/>
    <w:rsid w:val="0031079C"/>
    <w:rsid w:val="00337E4D"/>
    <w:rsid w:val="003400B8"/>
    <w:rsid w:val="00344318"/>
    <w:rsid w:val="003746B2"/>
    <w:rsid w:val="00374FEA"/>
    <w:rsid w:val="003963BA"/>
    <w:rsid w:val="003A40B3"/>
    <w:rsid w:val="003A5066"/>
    <w:rsid w:val="003A7E5F"/>
    <w:rsid w:val="003C7983"/>
    <w:rsid w:val="003D7184"/>
    <w:rsid w:val="003E0864"/>
    <w:rsid w:val="003E617D"/>
    <w:rsid w:val="004002DE"/>
    <w:rsid w:val="00400AFF"/>
    <w:rsid w:val="004141D3"/>
    <w:rsid w:val="0041494E"/>
    <w:rsid w:val="004168CD"/>
    <w:rsid w:val="00421271"/>
    <w:rsid w:val="0043527D"/>
    <w:rsid w:val="004457FE"/>
    <w:rsid w:val="00446614"/>
    <w:rsid w:val="004652A1"/>
    <w:rsid w:val="00467EF7"/>
    <w:rsid w:val="00473B54"/>
    <w:rsid w:val="0049216A"/>
    <w:rsid w:val="004A5E74"/>
    <w:rsid w:val="004B1542"/>
    <w:rsid w:val="004D0535"/>
    <w:rsid w:val="004E028C"/>
    <w:rsid w:val="004E4A78"/>
    <w:rsid w:val="004F6492"/>
    <w:rsid w:val="00502D31"/>
    <w:rsid w:val="00543B77"/>
    <w:rsid w:val="00564E8B"/>
    <w:rsid w:val="005B15BC"/>
    <w:rsid w:val="005D617B"/>
    <w:rsid w:val="00613F43"/>
    <w:rsid w:val="0061648B"/>
    <w:rsid w:val="00620C9A"/>
    <w:rsid w:val="00641000"/>
    <w:rsid w:val="006560B5"/>
    <w:rsid w:val="00657476"/>
    <w:rsid w:val="00665E27"/>
    <w:rsid w:val="006A6072"/>
    <w:rsid w:val="006B6902"/>
    <w:rsid w:val="006C21C9"/>
    <w:rsid w:val="006D588F"/>
    <w:rsid w:val="006D6035"/>
    <w:rsid w:val="006E1004"/>
    <w:rsid w:val="007031A8"/>
    <w:rsid w:val="00717020"/>
    <w:rsid w:val="00722256"/>
    <w:rsid w:val="00726C01"/>
    <w:rsid w:val="00752EAB"/>
    <w:rsid w:val="00771952"/>
    <w:rsid w:val="00787163"/>
    <w:rsid w:val="007B5622"/>
    <w:rsid w:val="007C4D43"/>
    <w:rsid w:val="007C6C03"/>
    <w:rsid w:val="007E5FA1"/>
    <w:rsid w:val="007E7965"/>
    <w:rsid w:val="00806306"/>
    <w:rsid w:val="0081324A"/>
    <w:rsid w:val="008448FF"/>
    <w:rsid w:val="008632FA"/>
    <w:rsid w:val="0087584B"/>
    <w:rsid w:val="008829BA"/>
    <w:rsid w:val="008B4198"/>
    <w:rsid w:val="00903B01"/>
    <w:rsid w:val="00943325"/>
    <w:rsid w:val="00963708"/>
    <w:rsid w:val="0097060B"/>
    <w:rsid w:val="0099304C"/>
    <w:rsid w:val="00996DF6"/>
    <w:rsid w:val="009B229E"/>
    <w:rsid w:val="009B6A45"/>
    <w:rsid w:val="009F18D3"/>
    <w:rsid w:val="009F4C94"/>
    <w:rsid w:val="00A01AA9"/>
    <w:rsid w:val="00A139CB"/>
    <w:rsid w:val="00A227C0"/>
    <w:rsid w:val="00A76A07"/>
    <w:rsid w:val="00A77598"/>
    <w:rsid w:val="00A91402"/>
    <w:rsid w:val="00A96C90"/>
    <w:rsid w:val="00AB3E28"/>
    <w:rsid w:val="00AB6EA5"/>
    <w:rsid w:val="00AD44B1"/>
    <w:rsid w:val="00AF55C5"/>
    <w:rsid w:val="00B078E7"/>
    <w:rsid w:val="00B1344C"/>
    <w:rsid w:val="00B44DFB"/>
    <w:rsid w:val="00B47A20"/>
    <w:rsid w:val="00B47E19"/>
    <w:rsid w:val="00B54321"/>
    <w:rsid w:val="00B645AA"/>
    <w:rsid w:val="00B64ADE"/>
    <w:rsid w:val="00B81C13"/>
    <w:rsid w:val="00B82C41"/>
    <w:rsid w:val="00B91E96"/>
    <w:rsid w:val="00B92080"/>
    <w:rsid w:val="00BA255F"/>
    <w:rsid w:val="00BA56FA"/>
    <w:rsid w:val="00BA6E11"/>
    <w:rsid w:val="00BB5583"/>
    <w:rsid w:val="00BB6ED6"/>
    <w:rsid w:val="00BE0CF4"/>
    <w:rsid w:val="00BE332A"/>
    <w:rsid w:val="00BE3D68"/>
    <w:rsid w:val="00BF0C5B"/>
    <w:rsid w:val="00C10C42"/>
    <w:rsid w:val="00C17181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4BD1"/>
    <w:rsid w:val="00E65C33"/>
    <w:rsid w:val="00E7055D"/>
    <w:rsid w:val="00E72F84"/>
    <w:rsid w:val="00E831EA"/>
    <w:rsid w:val="00EA1496"/>
    <w:rsid w:val="00EE0C26"/>
    <w:rsid w:val="00F018D7"/>
    <w:rsid w:val="00F22BB1"/>
    <w:rsid w:val="00F23C59"/>
    <w:rsid w:val="00F35982"/>
    <w:rsid w:val="00F41C65"/>
    <w:rsid w:val="00F60A00"/>
    <w:rsid w:val="00F70460"/>
    <w:rsid w:val="00F73DCA"/>
    <w:rsid w:val="00F75532"/>
    <w:rsid w:val="00F75A7C"/>
    <w:rsid w:val="00F80C86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492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21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21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92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921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921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2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40">
    <w:name w:val="Font Style40"/>
    <w:rsid w:val="00E54B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E54B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492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21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21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92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921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921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2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40">
    <w:name w:val="Font Style40"/>
    <w:rsid w:val="00E54B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E54B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2025-08-27T09:19:00Z</cp:lastPrinted>
  <dcterms:created xsi:type="dcterms:W3CDTF">2025-09-08T10:29:00Z</dcterms:created>
  <dcterms:modified xsi:type="dcterms:W3CDTF">2025-09-08T10:29:00Z</dcterms:modified>
</cp:coreProperties>
</file>