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38" w:rsidRDefault="007060E3" w:rsidP="007060E3">
      <w:pPr>
        <w:pStyle w:val="a3"/>
        <w:spacing w:before="0" w:beforeAutospacing="0" w:after="0" w:afterAutospacing="0" w:line="266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АННОТАЦИЯ К РАБОЧЕЙ ПРОГРАММЕ ПО УЧЕБНОМУ ПРЕДМЕТУ «</w:t>
      </w:r>
      <w:r>
        <w:rPr>
          <w:b/>
          <w:bCs/>
          <w:color w:val="000000"/>
          <w:sz w:val="32"/>
          <w:szCs w:val="32"/>
        </w:rPr>
        <w:t>Изобразительное искусство</w:t>
      </w:r>
      <w:r>
        <w:rPr>
          <w:b/>
          <w:bCs/>
          <w:color w:val="000000"/>
          <w:sz w:val="26"/>
          <w:szCs w:val="26"/>
        </w:rPr>
        <w:t xml:space="preserve">» </w:t>
      </w:r>
    </w:p>
    <w:p w:rsidR="007060E3" w:rsidRDefault="00B44126" w:rsidP="007060E3">
      <w:pPr>
        <w:pStyle w:val="a3"/>
        <w:spacing w:before="0" w:beforeAutospacing="0" w:after="0" w:afterAutospacing="0" w:line="266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5-7</w:t>
      </w:r>
      <w:r w:rsidR="007060E3">
        <w:rPr>
          <w:b/>
          <w:bCs/>
          <w:color w:val="000000"/>
          <w:sz w:val="26"/>
          <w:szCs w:val="26"/>
        </w:rPr>
        <w:t xml:space="preserve"> КЛАССЫ</w:t>
      </w:r>
    </w:p>
    <w:p w:rsidR="00654C2B" w:rsidRDefault="00654C2B" w:rsidP="00B44126">
      <w:pPr>
        <w:pStyle w:val="TableParagraph"/>
        <w:ind w:left="108" w:right="95" w:firstLine="600"/>
        <w:jc w:val="both"/>
        <w:rPr>
          <w:sz w:val="24"/>
        </w:rPr>
      </w:pPr>
      <w:r>
        <w:rPr>
          <w:sz w:val="24"/>
        </w:rPr>
        <w:t>Рабочая программа основного общего образования по предмету «Изобразительное искусство» составлена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 государственном образовательном стандарте основного общего образования, а также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 воспитания.</w:t>
      </w:r>
    </w:p>
    <w:p w:rsidR="00654C2B" w:rsidRDefault="00654C2B" w:rsidP="00B44126">
      <w:pPr>
        <w:pStyle w:val="TableParagraph"/>
        <w:ind w:left="108" w:right="94" w:firstLine="600"/>
        <w:jc w:val="both"/>
        <w:rPr>
          <w:sz w:val="24"/>
        </w:rPr>
      </w:pPr>
      <w:r>
        <w:rPr>
          <w:sz w:val="24"/>
        </w:rPr>
        <w:t>Рабочая программа по изобразительному искусству основного общего образования разработана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 ООО), примерной программы воспитания. Рабочая программа разработана на основе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одобрена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ФУМО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 общему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протокол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3/21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27.09.2021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sz w:val="24"/>
        </w:rPr>
        <w:t>), планируемых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г,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искусство» авторов: </w:t>
      </w:r>
      <w:proofErr w:type="gramStart"/>
      <w:r>
        <w:rPr>
          <w:sz w:val="24"/>
        </w:rPr>
        <w:t xml:space="preserve">Горяева Н. А., Островская О. В.: под ред.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 М. (</w:t>
      </w:r>
      <w:r>
        <w:rPr>
          <w:i/>
          <w:sz w:val="24"/>
        </w:rPr>
        <w:t>1.1.2.7.1.1.1- 1.1.2.7.1.1.4.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ФПУ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 21 сентября 2022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 858</w:t>
      </w:r>
      <w:r>
        <w:rPr>
          <w:sz w:val="24"/>
        </w:rPr>
        <w:t>).</w:t>
      </w:r>
      <w:proofErr w:type="gramEnd"/>
    </w:p>
    <w:p w:rsidR="00654C2B" w:rsidRDefault="00654C2B" w:rsidP="00B44126">
      <w:pPr>
        <w:pStyle w:val="TableParagraph"/>
        <w:spacing w:before="1"/>
        <w:ind w:left="108" w:right="94" w:firstLine="600"/>
        <w:jc w:val="both"/>
        <w:rPr>
          <w:sz w:val="24"/>
        </w:rPr>
      </w:pPr>
      <w:r>
        <w:rPr>
          <w:sz w:val="24"/>
        </w:rPr>
        <w:t>Основная цель школьного предмета «Изобразительное искусство» — развитие визуально-пространственного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 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 w:rsidR="00B44126">
        <w:rPr>
          <w:sz w:val="24"/>
        </w:rPr>
        <w:t>раз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визуально-пространственных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искусств: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искусствах.</w:t>
      </w:r>
    </w:p>
    <w:p w:rsidR="00654C2B" w:rsidRDefault="00654C2B" w:rsidP="00B44126">
      <w:pPr>
        <w:pStyle w:val="TableParagraph"/>
        <w:ind w:left="108" w:right="95" w:firstLine="60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разделён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проектной деятельности, которая включает в себя как исследовательскую, так и художественно</w:t>
      </w:r>
      <w:r w:rsidR="00B4412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654C2B" w:rsidRDefault="00654C2B" w:rsidP="00B44126">
      <w:pPr>
        <w:pStyle w:val="TableParagraph"/>
        <w:ind w:left="108" w:right="97" w:firstLine="600"/>
        <w:jc w:val="both"/>
        <w:rPr>
          <w:sz w:val="24"/>
        </w:rPr>
      </w:pPr>
      <w:r>
        <w:rPr>
          <w:sz w:val="24"/>
        </w:rPr>
        <w:t>Содержание предмета «Изобразительное искусство» структурировано как система тематических модулей. Три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5–7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DD1338" w:rsidRDefault="00654C2B" w:rsidP="00654C2B">
      <w:pPr>
        <w:pStyle w:val="a3"/>
        <w:spacing w:before="0" w:beforeAutospacing="0" w:after="0" w:afterAutospacing="0" w:line="266" w:lineRule="atLeast"/>
        <w:jc w:val="center"/>
      </w:pP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изучение</w:t>
      </w:r>
      <w:r>
        <w:rPr>
          <w:spacing w:val="-12"/>
        </w:rPr>
        <w:t xml:space="preserve"> </w:t>
      </w:r>
      <w:r>
        <w:rPr>
          <w:spacing w:val="-1"/>
        </w:rPr>
        <w:t>предмета</w:t>
      </w:r>
      <w:r>
        <w:rPr>
          <w:spacing w:val="-13"/>
        </w:rPr>
        <w:t xml:space="preserve"> </w:t>
      </w:r>
      <w:r>
        <w:rPr>
          <w:spacing w:val="-1"/>
        </w:rPr>
        <w:t>«Изобразительное</w:t>
      </w:r>
      <w:r>
        <w:rPr>
          <w:spacing w:val="-13"/>
        </w:rPr>
        <w:t xml:space="preserve"> </w:t>
      </w:r>
      <w:r>
        <w:t>искусство»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отводится</w:t>
      </w:r>
      <w:r>
        <w:rPr>
          <w:spacing w:val="-12"/>
        </w:rPr>
        <w:t xml:space="preserve"> </w:t>
      </w:r>
      <w:r>
        <w:t>102</w:t>
      </w:r>
      <w:r>
        <w:rPr>
          <w:spacing w:val="-13"/>
        </w:rPr>
        <w:t xml:space="preserve"> </w:t>
      </w:r>
      <w:r>
        <w:t>часа</w:t>
      </w:r>
      <w:r>
        <w:t>:</w:t>
      </w:r>
    </w:p>
    <w:p w:rsidR="00654C2B" w:rsidRDefault="00654C2B" w:rsidP="00654C2B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ind w:hanging="361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654C2B" w:rsidRDefault="00654C2B" w:rsidP="00654C2B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654C2B" w:rsidRDefault="00654C2B" w:rsidP="00654C2B">
      <w:pPr>
        <w:pStyle w:val="a3"/>
        <w:spacing w:before="0" w:beforeAutospacing="0" w:after="0" w:afterAutospacing="0" w:line="266" w:lineRule="atLeast"/>
      </w:pPr>
      <w:r>
        <w:t xml:space="preserve">              </w:t>
      </w:r>
      <w:r>
        <w:t>7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DD1338" w:rsidRDefault="00DD1338" w:rsidP="007060E3">
      <w:pPr>
        <w:pStyle w:val="a3"/>
        <w:spacing w:before="0" w:beforeAutospacing="0" w:after="0" w:afterAutospacing="0" w:line="266" w:lineRule="atLeast"/>
      </w:pPr>
    </w:p>
    <w:sectPr w:rsidR="00DD1338" w:rsidSect="00ED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3"/>
    <w:rsid w:val="001B56AE"/>
    <w:rsid w:val="00654C2B"/>
    <w:rsid w:val="007060E3"/>
    <w:rsid w:val="00B44126"/>
    <w:rsid w:val="00DD1338"/>
    <w:rsid w:val="00E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4C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4C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2023-08-27T09:19:00Z</dcterms:created>
  <dcterms:modified xsi:type="dcterms:W3CDTF">2023-09-12T05:08:00Z</dcterms:modified>
</cp:coreProperties>
</file>