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55" w:rsidRDefault="00455A55" w:rsidP="00455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ОБЖ 8-9 класс</w:t>
      </w:r>
    </w:p>
    <w:p w:rsidR="00455A55" w:rsidRPr="00BC33FF" w:rsidRDefault="00455A55" w:rsidP="00455A55">
      <w:pPr>
        <w:pStyle w:val="a3"/>
        <w:ind w:firstLine="708"/>
        <w:rPr>
          <w:bCs/>
          <w:iCs/>
        </w:rPr>
      </w:pPr>
      <w:r w:rsidRPr="00BC33FF">
        <w:t xml:space="preserve">Рабочая программа учебного курса «Основы безопасности жизнедеятельности» (далее – ОБЖ) для </w:t>
      </w:r>
      <w:r w:rsidRPr="00BC33FF">
        <w:rPr>
          <w:b/>
        </w:rPr>
        <w:t xml:space="preserve">8 </w:t>
      </w:r>
      <w:r>
        <w:rPr>
          <w:b/>
        </w:rPr>
        <w:t xml:space="preserve">-9 </w:t>
      </w:r>
      <w:r w:rsidRPr="00BC33FF">
        <w:rPr>
          <w:b/>
        </w:rPr>
        <w:t>класса</w:t>
      </w:r>
      <w:r w:rsidRPr="00BC33FF">
        <w:t xml:space="preserve"> (далее – Рабочая программа) составлена на основе </w:t>
      </w:r>
      <w:r w:rsidRPr="00BC33FF">
        <w:rPr>
          <w:bCs/>
          <w:iCs/>
        </w:rPr>
        <w:t>«Программы общеобразовательных учреждений. А.Т. Смирнов, Б.О. Хренников. Основы безопасности жизнедеятельности. Комплексная программа. 5-1</w:t>
      </w:r>
      <w:r w:rsidR="00191EB2">
        <w:rPr>
          <w:bCs/>
          <w:iCs/>
        </w:rPr>
        <w:t xml:space="preserve">1 классы». М.: Просвещение, 2020 </w:t>
      </w:r>
      <w:r w:rsidRPr="00BC33FF">
        <w:rPr>
          <w:bCs/>
          <w:iCs/>
        </w:rPr>
        <w:t>год.</w:t>
      </w:r>
    </w:p>
    <w:p w:rsidR="00455A55" w:rsidRPr="00BC33FF" w:rsidRDefault="00455A55" w:rsidP="00455A55">
      <w:pPr>
        <w:pStyle w:val="a3"/>
        <w:ind w:firstLine="708"/>
      </w:pPr>
      <w:r w:rsidRPr="00BC33FF">
        <w:t>Преподавание предмета «Основы безопасности жизнедеятельности» реализует</w:t>
      </w:r>
      <w:r>
        <w:t>ся в  объеме 1 часа в неделю (34</w:t>
      </w:r>
      <w:r w:rsidRPr="00BC33FF">
        <w:t xml:space="preserve"> часов в год</w:t>
      </w:r>
      <w:r>
        <w:t>, 68 часов за курс</w:t>
      </w:r>
      <w:r w:rsidRPr="00BC33FF">
        <w:t>).</w:t>
      </w:r>
    </w:p>
    <w:p w:rsidR="00455A55" w:rsidRPr="00BC33FF" w:rsidRDefault="00455A55" w:rsidP="00455A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</w:t>
      </w:r>
    </w:p>
    <w:p w:rsidR="00455A55" w:rsidRPr="00BC33FF" w:rsidRDefault="00455A55" w:rsidP="00455A55">
      <w:pPr>
        <w:pStyle w:val="a7"/>
        <w:numPr>
          <w:ilvl w:val="0"/>
          <w:numId w:val="1"/>
        </w:numPr>
        <w:jc w:val="both"/>
        <w:rPr>
          <w:u w:val="single"/>
        </w:rPr>
      </w:pPr>
      <w:r w:rsidRPr="00BC33FF">
        <w:t>программу курса «Основы безопасности жизнедеятельности»: «Программы общеобразовательных учреждений. А.Т. Смирнов, Б.О. Хренников. Основы безопасности жизнедеятельности. Комплексная программа. 5-1</w:t>
      </w:r>
      <w:r w:rsidR="00191EB2">
        <w:t>1 классы». М.: Просвещение, 2019</w:t>
      </w:r>
      <w:r w:rsidRPr="00BC33FF">
        <w:t>год;</w:t>
      </w:r>
    </w:p>
    <w:p w:rsidR="00455A55" w:rsidRPr="00455A55" w:rsidRDefault="00455A55" w:rsidP="00455A55">
      <w:pPr>
        <w:pStyle w:val="a7"/>
        <w:numPr>
          <w:ilvl w:val="0"/>
          <w:numId w:val="1"/>
        </w:numPr>
        <w:jc w:val="both"/>
        <w:rPr>
          <w:u w:val="single"/>
        </w:rPr>
      </w:pPr>
      <w:r w:rsidRPr="00BC33FF">
        <w:t xml:space="preserve">школьный учебник для </w:t>
      </w:r>
      <w:r w:rsidRPr="00BC33FF">
        <w:rPr>
          <w:b/>
        </w:rPr>
        <w:t>8 класса</w:t>
      </w:r>
      <w:r w:rsidRPr="00BC33FF">
        <w:t xml:space="preserve"> «Основы безопасности жизнедеятельности» (Смирнов А.Т., Хренников Б.О., под редакцией Смирнова А.Т. Москва. </w:t>
      </w:r>
      <w:r w:rsidR="00191EB2">
        <w:t>Издательство «Просвещение», 2020</w:t>
      </w:r>
      <w:r w:rsidRPr="00BC33FF">
        <w:rPr>
          <w:color w:val="FF0000"/>
        </w:rPr>
        <w:t xml:space="preserve"> </w:t>
      </w:r>
      <w:r w:rsidRPr="00BC33FF">
        <w:t>г., включённый в</w:t>
      </w:r>
      <w:r w:rsidRPr="00BC33FF">
        <w:rPr>
          <w:bCs/>
        </w:rPr>
        <w:t xml:space="preserve"> Федеральный перечень учебников, рекомендованных Министерством</w:t>
      </w:r>
    </w:p>
    <w:p w:rsidR="00455A55" w:rsidRPr="00BC33FF" w:rsidRDefault="00455A55" w:rsidP="00455A55">
      <w:pPr>
        <w:pStyle w:val="a7"/>
        <w:numPr>
          <w:ilvl w:val="0"/>
          <w:numId w:val="1"/>
        </w:numPr>
        <w:jc w:val="both"/>
        <w:rPr>
          <w:u w:val="single"/>
        </w:rPr>
      </w:pPr>
      <w:r w:rsidRPr="00BC33FF">
        <w:t xml:space="preserve">школьный учебник для </w:t>
      </w:r>
      <w:r>
        <w:rPr>
          <w:b/>
        </w:rPr>
        <w:t>9</w:t>
      </w:r>
      <w:r w:rsidRPr="00BC33FF">
        <w:rPr>
          <w:b/>
        </w:rPr>
        <w:t xml:space="preserve"> класса</w:t>
      </w:r>
      <w:r w:rsidRPr="00BC33FF">
        <w:t xml:space="preserve"> «Основы безопасности жизнедеятельности» (Смирнов А.Т., Хренников Б.О., под редакцией Смирнова А.Т. Москва. </w:t>
      </w:r>
      <w:r w:rsidR="00191EB2">
        <w:t>Издательство «Просвещение», 2020</w:t>
      </w:r>
      <w:r w:rsidRPr="00BC33FF">
        <w:rPr>
          <w:color w:val="FF0000"/>
        </w:rPr>
        <w:t xml:space="preserve"> </w:t>
      </w:r>
      <w:r w:rsidRPr="00BC33FF">
        <w:t>г., включённый в</w:t>
      </w:r>
      <w:r w:rsidRPr="00BC33FF">
        <w:rPr>
          <w:bCs/>
        </w:rPr>
        <w:t xml:space="preserve"> Федеральный перечень учебников, рекомендованных Министерством</w:t>
      </w:r>
    </w:p>
    <w:p w:rsidR="00455A55" w:rsidRPr="00BC33FF" w:rsidRDefault="00455A55" w:rsidP="00455A55">
      <w:pPr>
        <w:pStyle w:val="a7"/>
        <w:numPr>
          <w:ilvl w:val="0"/>
          <w:numId w:val="1"/>
        </w:numPr>
        <w:jc w:val="both"/>
        <w:rPr>
          <w:u w:val="single"/>
        </w:rPr>
      </w:pPr>
      <w:r w:rsidRPr="00BC33FF">
        <w:rPr>
          <w:bCs/>
        </w:rPr>
        <w:t>образования и науки Российской Федерации к использованию в образовательном процессе в общеобразовательных учреждениях;</w:t>
      </w:r>
    </w:p>
    <w:p w:rsidR="00455A55" w:rsidRPr="00BC33FF" w:rsidRDefault="00455A55" w:rsidP="00455A55">
      <w:pPr>
        <w:pStyle w:val="a7"/>
        <w:numPr>
          <w:ilvl w:val="0"/>
          <w:numId w:val="1"/>
        </w:numPr>
        <w:jc w:val="both"/>
        <w:rPr>
          <w:u w:val="single"/>
        </w:rPr>
      </w:pPr>
      <w:r w:rsidRPr="00BC33FF">
        <w:rPr>
          <w:bCs/>
        </w:rPr>
        <w:t>А.Т. Смирнов, Б.О. Хренников, М.В. Маслов «Основы безопасности жизнедеятельности. Планируемые результаты. Система заданий 5</w:t>
      </w:r>
      <w:r w:rsidR="00191EB2">
        <w:rPr>
          <w:bCs/>
        </w:rPr>
        <w:t>-9 классы». М. Просвещение, 2019</w:t>
      </w:r>
      <w:r w:rsidRPr="00BC33FF">
        <w:rPr>
          <w:bCs/>
        </w:rPr>
        <w:t>г.</w:t>
      </w:r>
    </w:p>
    <w:p w:rsidR="00455A55" w:rsidRPr="00BC33FF" w:rsidRDefault="00455A55" w:rsidP="00455A55">
      <w:pPr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A55" w:rsidRPr="00BC33FF" w:rsidRDefault="00455A55" w:rsidP="00455A5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«Основы безопасности и жизнедеятельности» </w:t>
      </w:r>
      <w:r w:rsidR="008A0372">
        <w:rPr>
          <w:rFonts w:ascii="Times New Roman" w:hAnsi="Times New Roman" w:cs="Times New Roman"/>
          <w:sz w:val="24"/>
          <w:szCs w:val="24"/>
        </w:rPr>
        <w:t xml:space="preserve"> 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 разработана в соответствии с требованиями Федеральных законов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</w:t>
      </w:r>
      <w:r w:rsidR="008A0372">
        <w:rPr>
          <w:rFonts w:ascii="Times New Roman" w:hAnsi="Times New Roman" w:cs="Times New Roman"/>
          <w:sz w:val="24"/>
          <w:szCs w:val="24"/>
        </w:rPr>
        <w:t>.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</w:t>
      </w:r>
      <w:r w:rsidRPr="00BC33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t>Она включает все темы, предусмотренные программой учебного курса. Изменений в авторскую образовательную программу под общей редакцией А.Т. Смирнова (программа по курсу «Основы безопасности жизнедеятельности» для 5-11 классов общеобразовательных учреждений) не внесено.</w:t>
      </w:r>
    </w:p>
    <w:p w:rsidR="00455A55" w:rsidRPr="00BC33FF" w:rsidRDefault="00455A55" w:rsidP="00455A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5A55" w:rsidRPr="00BC33FF" w:rsidRDefault="00455A55" w:rsidP="0045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455A55" w:rsidRPr="00BC33FF" w:rsidRDefault="00455A55" w:rsidP="0045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lastRenderedPageBreak/>
        <w:t>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</w:t>
      </w:r>
      <w:r w:rsidRPr="00BC33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33FF">
        <w:rPr>
          <w:rFonts w:ascii="Times New Roman" w:eastAsia="Times New Roman" w:hAnsi="Times New Roman" w:cs="Times New Roman"/>
          <w:sz w:val="24"/>
          <w:szCs w:val="24"/>
        </w:rPr>
        <w:t>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- улучшение собственного физического и психического здоровья;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- отказ в образе жизни от поведения, наносящего вред своему здоровью и здоровью окружающих;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- адекватное поведение в случае болезни, особенно хронической, направленной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на выздоровление.</w:t>
      </w:r>
      <w:r w:rsidRPr="00BC33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b/>
          <w:sz w:val="24"/>
          <w:szCs w:val="24"/>
        </w:rPr>
        <w:t>Изучение  тематики  данной  учебной программы направлено решение следующих целей: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b/>
          <w:sz w:val="24"/>
          <w:szCs w:val="24"/>
        </w:rPr>
        <w:t>Изучение  тематики  данной  учебной программы направлено  достижение следующих задач: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· усвоение знаний об опасных и чрезвычайных ситуациях;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о влиянии их последствий на безопасность личности, общества и государства;  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о государственной системе обеспечения защиты населения от чрезвычайных ситуаций;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об оказании первой медицинской помощи при неотложных состояниях;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о правах и обязанностях граждан в области безопасности жизнедеятельности;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 развитие личных, духовных и физических качеств, обеспечивающих безопасное поведение  в различных опасных и чрезвычайных ситуациях природного, техногенного и социального характера; </w:t>
      </w:r>
    </w:p>
    <w:p w:rsidR="00455A55" w:rsidRPr="00BC33FF" w:rsidRDefault="00455A55" w:rsidP="00455A55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>· развитие  умений предвидеть возникновение опасных  ситуаций по характерным признакам их появления, а также на основе</w:t>
      </w:r>
    </w:p>
    <w:p w:rsidR="00455A55" w:rsidRPr="00BC33FF" w:rsidRDefault="00455A55" w:rsidP="00455A5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Логическим продолжением курса является внеурочная работа, которая включает в себя </w:t>
      </w:r>
      <w:proofErr w:type="gramStart"/>
      <w:r w:rsidRPr="00BC33FF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proofErr w:type="gramEnd"/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</w:t>
      </w:r>
    </w:p>
    <w:p w:rsidR="00455A55" w:rsidRPr="00BC33FF" w:rsidRDefault="00455A55" w:rsidP="00191E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p w:rsidR="00455A55" w:rsidRPr="00BC33FF" w:rsidRDefault="00455A55" w:rsidP="00455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Виды и формы контроля:</w:t>
      </w:r>
    </w:p>
    <w:p w:rsidR="00455A55" w:rsidRPr="00BC33FF" w:rsidRDefault="00455A55" w:rsidP="00455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</w:t>
      </w:r>
    </w:p>
    <w:p w:rsidR="00455A55" w:rsidRDefault="00455A55" w:rsidP="00455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84A" w:rsidRDefault="0045584A"/>
    <w:sectPr w:rsidR="0045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44E"/>
    <w:multiLevelType w:val="hybridMultilevel"/>
    <w:tmpl w:val="F2228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A55"/>
    <w:rsid w:val="00191EB2"/>
    <w:rsid w:val="0045584A"/>
    <w:rsid w:val="00455A55"/>
    <w:rsid w:val="008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4927"/>
  <w15:docId w15:val="{BE3C362E-9218-4937-94C0-DA3E9268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5A5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455A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455A55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455A55"/>
    <w:rPr>
      <w:rFonts w:ascii="Calibri" w:eastAsia="Times New Roman" w:hAnsi="Calibri" w:cs="Calibri"/>
      <w:lang w:eastAsia="zh-CN"/>
    </w:rPr>
  </w:style>
  <w:style w:type="paragraph" w:styleId="a7">
    <w:name w:val="List Paragraph"/>
    <w:basedOn w:val="a"/>
    <w:uiPriority w:val="34"/>
    <w:qFormat/>
    <w:rsid w:val="0045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Школа-1</dc:creator>
  <cp:keywords/>
  <dc:description/>
  <cp:lastModifiedBy>Администратор</cp:lastModifiedBy>
  <cp:revision>5</cp:revision>
  <dcterms:created xsi:type="dcterms:W3CDTF">2020-01-10T11:08:00Z</dcterms:created>
  <dcterms:modified xsi:type="dcterms:W3CDTF">2021-12-30T07:31:00Z</dcterms:modified>
</cp:coreProperties>
</file>