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89" w:rsidRPr="00960568" w:rsidRDefault="008D0C89" w:rsidP="00960568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056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Аннотация к рабочей программе дисциплины «Изобразительное искусство»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8D0C89" w:rsidRPr="008D0C89" w:rsidRDefault="008D0C89" w:rsidP="008D0C89">
      <w:pPr>
        <w:pStyle w:val="a3"/>
        <w:jc w:val="both"/>
      </w:pPr>
      <w:r w:rsidRPr="008D0C89">
        <w:rPr>
          <w:bCs/>
          <w:color w:val="000000"/>
        </w:rPr>
        <w:t>-</w:t>
      </w:r>
      <w:r w:rsidRPr="008D0C89">
        <w:t>Федерального закона от 29.12.2012 № 273-ФЗ «Об образовании в Российской Федерации» (с последующими изменениями);</w:t>
      </w:r>
    </w:p>
    <w:p w:rsidR="008D0C89" w:rsidRPr="008D0C89" w:rsidRDefault="008D0C89" w:rsidP="008D0C89">
      <w:pPr>
        <w:pStyle w:val="a3"/>
        <w:jc w:val="both"/>
      </w:pPr>
      <w:r w:rsidRPr="008D0C89">
        <w:t>-Приказа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8D0C89" w:rsidRPr="008D0C89" w:rsidRDefault="008D0C89" w:rsidP="008D0C89">
      <w:pPr>
        <w:pStyle w:val="a3"/>
        <w:jc w:val="both"/>
      </w:pPr>
      <w:r w:rsidRPr="008D0C89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D0C89" w:rsidRPr="008D0C89" w:rsidRDefault="008D0C89" w:rsidP="008D0C89">
      <w:pPr>
        <w:spacing w:line="48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D0C89">
        <w:rPr>
          <w:rFonts w:ascii="Times New Roman" w:hAnsi="Times New Roman" w:cs="Times New Roman"/>
          <w:sz w:val="24"/>
          <w:szCs w:val="24"/>
        </w:rPr>
        <w:t>-</w:t>
      </w:r>
      <w:r w:rsidRPr="008D0C8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Авторской  программы Кузина</w:t>
      </w:r>
      <w:r w:rsidRPr="008D0C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D0C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С.П. Ломова, Е.В. Шорохова и др./ «Программа для общеобразовательных учреждений. Изобразительное искусство 1-4 класс», Москва, издательство «Дрофа» 2013 год;</w:t>
      </w:r>
    </w:p>
    <w:p w:rsidR="008D0C89" w:rsidRPr="008D0C89" w:rsidRDefault="008D0C89" w:rsidP="008D0C89">
      <w:pPr>
        <w:pStyle w:val="a3"/>
        <w:jc w:val="both"/>
      </w:pPr>
      <w:r w:rsidRPr="008D0C89">
        <w:t>-ООП НОО МБОУ «</w:t>
      </w:r>
      <w:proofErr w:type="spellStart"/>
      <w:r w:rsidRPr="008D0C89">
        <w:t>Зеленцовская</w:t>
      </w:r>
      <w:proofErr w:type="spellEnd"/>
      <w:r w:rsidRPr="008D0C89">
        <w:t xml:space="preserve"> ООШ»;</w:t>
      </w:r>
    </w:p>
    <w:p w:rsidR="008D0C89" w:rsidRPr="008D0C89" w:rsidRDefault="008D0C89" w:rsidP="008D0C89">
      <w:pPr>
        <w:pStyle w:val="a3"/>
        <w:jc w:val="both"/>
        <w:rPr>
          <w:bCs/>
        </w:rPr>
      </w:pPr>
      <w:r w:rsidRPr="008D0C89">
        <w:t>-</w:t>
      </w:r>
      <w:r w:rsidRPr="008D0C89">
        <w:rPr>
          <w:bCs/>
        </w:rPr>
        <w:t xml:space="preserve">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8D0C89">
        <w:rPr>
          <w:bCs/>
        </w:rPr>
        <w:t>Зеленцовская</w:t>
      </w:r>
      <w:proofErr w:type="spellEnd"/>
      <w:r w:rsidRPr="008D0C89">
        <w:rPr>
          <w:bCs/>
        </w:rPr>
        <w:t xml:space="preserve"> основная общеобразовательная школа».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Учебника Кузина В.С.,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Кубышкиной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Э.И. Изобразительное искусство.1-4 класс - Москва: Издательство «Дрофа», 2013;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8D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Целями </w:t>
      </w:r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изобразительного искусства в начальной школе являются: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воспитание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эстетических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чувств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интереса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к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изобразительному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искусству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приобщение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к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ценностям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отечественной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зарубежной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культуры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лучшим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образцам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народного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творчества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классического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современного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искусства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реализация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нравственного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потенциала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изо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-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изобразительного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искусства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как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средства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формирования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развития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этических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принципов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идеалов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личности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развитие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воображения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образного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мышления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пространственных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представлений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сенсорных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навыков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способности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к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художественному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творчеству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освоение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первоначальных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знаний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о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пластических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искусствах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: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изобразительных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декоративно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прикладных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архитектуре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дизайне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роли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в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жизни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человека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общества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овладение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элементарной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грамотой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;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формирование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художественного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кругозора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приобретение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опыта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работы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в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различных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видах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художественно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творческой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деятельности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разными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художественными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материалами</w:t>
      </w:r>
      <w:proofErr w:type="spellEnd"/>
      <w:r w:rsidRPr="008D0C89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</w:p>
    <w:p w:rsidR="008D0C89" w:rsidRPr="008D0C89" w:rsidRDefault="008D0C89" w:rsidP="008D0C89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lastRenderedPageBreak/>
        <w:t>Предмет «Изобразительное искусство» изучается на уровне основного начального образования в качестве обязательной дисциплины в 1-4 классах в общем объёме 135 часов (при 34 учебных неделях учебного года во 2-4 классах и при 33 учебных неделях в 1 классе).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класс — 33 часа (33 недели по 1 часу)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класс — 34 часа (34 недели по 1 часу);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- 3 класс — 34 часа (34 недели по 1 часу);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 — 34 часа (34 недели по 1 часу).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курса в 1-4 классах: «Рисование с натуры», «Рисование на темы, по памяти и представлению», «Декоративная работа», «Лепка».</w:t>
      </w:r>
    </w:p>
    <w:p w:rsidR="008D0C89" w:rsidRPr="008D0C89" w:rsidRDefault="008D0C89" w:rsidP="008D0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содержит планируемые результаты освоения учебного предмета, содержание курса, тематическое планирование, формы текущего контроля и содержание промежуточной аттестации.</w:t>
      </w:r>
    </w:p>
    <w:p w:rsidR="008D0C89" w:rsidRPr="008D0C89" w:rsidRDefault="008D0C89" w:rsidP="008D0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3AE" w:rsidRPr="008D0C89" w:rsidRDefault="00960568" w:rsidP="008D0C89">
      <w:pPr>
        <w:pStyle w:val="1"/>
        <w:rPr>
          <w:b w:val="0"/>
        </w:rPr>
      </w:pPr>
    </w:p>
    <w:sectPr w:rsidR="006663AE" w:rsidRPr="008D0C89" w:rsidSect="005E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0C89"/>
    <w:rsid w:val="003F3CC8"/>
    <w:rsid w:val="00577538"/>
    <w:rsid w:val="005E0237"/>
    <w:rsid w:val="0060322A"/>
    <w:rsid w:val="008D0C89"/>
    <w:rsid w:val="0096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37"/>
  </w:style>
  <w:style w:type="paragraph" w:styleId="1">
    <w:name w:val="heading 1"/>
    <w:basedOn w:val="a"/>
    <w:next w:val="a"/>
    <w:link w:val="10"/>
    <w:uiPriority w:val="9"/>
    <w:qFormat/>
    <w:rsid w:val="008D0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D0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D0C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2611</Characters>
  <Application>Microsoft Office Word</Application>
  <DocSecurity>0</DocSecurity>
  <Lines>21</Lines>
  <Paragraphs>6</Paragraphs>
  <ScaleCrop>false</ScaleCrop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2019-09-03T19:24:00Z</dcterms:created>
  <dcterms:modified xsi:type="dcterms:W3CDTF">2019-09-03T19:31:00Z</dcterms:modified>
</cp:coreProperties>
</file>